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F0" w:rsidRPr="00371F04" w:rsidRDefault="009B4FF0" w:rsidP="009B4FF0">
      <w:pPr>
        <w:spacing w:before="114" w:after="274"/>
        <w:rPr>
          <w:rFonts w:ascii="Bookman Old Style" w:hAnsi="Bookman Old Style"/>
          <w:b/>
          <w:sz w:val="36"/>
          <w:szCs w:val="24"/>
        </w:rPr>
      </w:pPr>
      <w:r w:rsidRPr="00371F04">
        <w:rPr>
          <w:b/>
          <w:noProof/>
          <w:sz w:val="32"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0</wp:posOffset>
            </wp:positionV>
            <wp:extent cx="666750" cy="857250"/>
            <wp:effectExtent l="0" t="0" r="0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1F04">
        <w:rPr>
          <w:rFonts w:ascii="Bookman Old Style" w:hAnsi="Bookman Old Style"/>
          <w:b/>
          <w:sz w:val="36"/>
          <w:szCs w:val="24"/>
        </w:rPr>
        <w:t>PROGRAMME SEMAINE DE LA LECTURE</w:t>
      </w:r>
    </w:p>
    <w:p w:rsidR="009B4FF0" w:rsidRPr="00371F04" w:rsidRDefault="009B4FF0" w:rsidP="009B4FF0">
      <w:pPr>
        <w:spacing w:before="114" w:after="274"/>
        <w:jc w:val="center"/>
        <w:rPr>
          <w:rFonts w:ascii="Bookman Old Style" w:hAnsi="Bookman Old Style"/>
          <w:b/>
          <w:sz w:val="36"/>
          <w:szCs w:val="24"/>
        </w:rPr>
      </w:pPr>
      <w:r w:rsidRPr="00371F04">
        <w:rPr>
          <w:rFonts w:ascii="Bookman Old Style" w:hAnsi="Bookman Old Style"/>
          <w:b/>
          <w:sz w:val="36"/>
          <w:szCs w:val="24"/>
        </w:rPr>
        <w:t>17 au 21 JANVIER</w:t>
      </w:r>
    </w:p>
    <w:p w:rsidR="009B4FF0" w:rsidRPr="00671487" w:rsidRDefault="009B4FF0" w:rsidP="009B4FF0">
      <w:pPr>
        <w:spacing w:before="114" w:after="274"/>
        <w:jc w:val="center"/>
        <w:rPr>
          <w:noProof/>
          <w:sz w:val="18"/>
          <w:lang w:eastAsia="fr-FR"/>
        </w:rPr>
      </w:pPr>
      <w:r w:rsidRPr="00671487">
        <w:rPr>
          <w:noProof/>
          <w:sz w:val="18"/>
          <w:lang w:eastAsia="fr-FR"/>
        </w:rPr>
        <w:drawing>
          <wp:inline distT="0" distB="0" distL="0" distR="0">
            <wp:extent cx="647700" cy="891962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c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32" cy="91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1487">
        <w:rPr>
          <w:b/>
          <w:noProof/>
          <w:sz w:val="18"/>
          <w:lang w:eastAsia="fr-FR"/>
        </w:rPr>
        <w:t xml:space="preserve"> </w:t>
      </w:r>
    </w:p>
    <w:p w:rsidR="009B4FF0" w:rsidRPr="00671487" w:rsidRDefault="009B4FF0" w:rsidP="009B4FF0">
      <w:pPr>
        <w:spacing w:before="114" w:after="274"/>
        <w:rPr>
          <w:rFonts w:ascii="Bookman Old Style" w:hAnsi="Bookman Old Style"/>
          <w:sz w:val="20"/>
          <w:szCs w:val="24"/>
        </w:rPr>
      </w:pPr>
      <w:r w:rsidRPr="00671487">
        <w:rPr>
          <w:rFonts w:ascii="Bookman Old Style" w:hAnsi="Bookman Old Style"/>
          <w:sz w:val="20"/>
          <w:szCs w:val="24"/>
        </w:rPr>
        <w:t xml:space="preserve">- </w:t>
      </w:r>
      <w:r w:rsidRPr="00671487">
        <w:rPr>
          <w:rFonts w:ascii="Bookman Old Style" w:hAnsi="Bookman Old Style"/>
          <w:b/>
          <w:sz w:val="20"/>
          <w:szCs w:val="24"/>
          <w:shd w:val="clear" w:color="auto" w:fill="ED7D31" w:themeFill="accent2"/>
        </w:rPr>
        <w:t>Le quart d’heure lecture</w:t>
      </w:r>
      <w:r w:rsidRPr="00671487">
        <w:rPr>
          <w:rFonts w:ascii="Bookman Old Style" w:hAnsi="Bookman Old Style"/>
          <w:sz w:val="20"/>
          <w:szCs w:val="24"/>
        </w:rPr>
        <w:t xml:space="preserve"> : à 9h10 (au son du jingle !), 15 minutes quotidiennes où l’ensemble de la communauté sera invité à lire un livre, une revue, une BD dans la langue de son choix…  (Les élèves penseront à mettre un ou plusieurs livres dans leur sac ! Les professeurs tiendront des romans à disposition pour les élèves tête-en-l’air) </w:t>
      </w:r>
    </w:p>
    <w:p w:rsidR="009B4FF0" w:rsidRPr="00671487" w:rsidRDefault="009B4FF0" w:rsidP="009B4FF0">
      <w:pPr>
        <w:spacing w:before="114" w:after="274"/>
        <w:rPr>
          <w:rFonts w:ascii="Bookman Old Style" w:hAnsi="Bookman Old Style"/>
          <w:sz w:val="20"/>
          <w:szCs w:val="24"/>
        </w:rPr>
      </w:pPr>
      <w:r w:rsidRPr="00671487">
        <w:rPr>
          <w:rFonts w:ascii="Bookman Old Style" w:hAnsi="Bookman Old Style"/>
          <w:sz w:val="20"/>
          <w:szCs w:val="24"/>
        </w:rPr>
        <w:t xml:space="preserve">- </w:t>
      </w:r>
      <w:r w:rsidRPr="00671487">
        <w:rPr>
          <w:rFonts w:ascii="Bookman Old Style" w:hAnsi="Bookman Old Style"/>
          <w:b/>
          <w:sz w:val="20"/>
          <w:szCs w:val="24"/>
          <w:shd w:val="clear" w:color="auto" w:fill="A8D08D" w:themeFill="accent6" w:themeFillTint="99"/>
        </w:rPr>
        <w:t>« CDI-transat »</w:t>
      </w:r>
      <w:r w:rsidRPr="00671487">
        <w:rPr>
          <w:rFonts w:ascii="Bookman Old Style" w:hAnsi="Bookman Old Style"/>
          <w:sz w:val="20"/>
          <w:szCs w:val="24"/>
        </w:rPr>
        <w:t> : Pendant les pauses méridiennes de la Semaine de la Lecture (lundi, mardi, jeudi), le CDI sera, pour l’occasion, en partie délocalisé dans la cour !</w:t>
      </w:r>
    </w:p>
    <w:p w:rsidR="009B4FF0" w:rsidRPr="00671487" w:rsidRDefault="009B4FF0" w:rsidP="009B4FF0">
      <w:pPr>
        <w:spacing w:before="114" w:after="274"/>
        <w:rPr>
          <w:rFonts w:ascii="Bookman Old Style" w:hAnsi="Bookman Old Style"/>
          <w:sz w:val="20"/>
          <w:szCs w:val="24"/>
        </w:rPr>
      </w:pPr>
      <w:r w:rsidRPr="00671487">
        <w:rPr>
          <w:rFonts w:ascii="Bookman Old Style" w:hAnsi="Bookman Old Style"/>
          <w:sz w:val="20"/>
          <w:szCs w:val="24"/>
        </w:rPr>
        <w:t>- « </w:t>
      </w:r>
      <w:r w:rsidRPr="00671487">
        <w:rPr>
          <w:rFonts w:ascii="Bookman Old Style" w:hAnsi="Bookman Old Style"/>
          <w:b/>
          <w:sz w:val="20"/>
          <w:szCs w:val="24"/>
          <w:shd w:val="clear" w:color="auto" w:fill="FFD966" w:themeFill="accent4" w:themeFillTint="99"/>
        </w:rPr>
        <w:t>La bibliothèque idéale »</w:t>
      </w:r>
      <w:r w:rsidRPr="00671487">
        <w:rPr>
          <w:rFonts w:ascii="Bookman Old Style" w:hAnsi="Bookman Old Style"/>
          <w:sz w:val="20"/>
          <w:szCs w:val="24"/>
        </w:rPr>
        <w:t> : Les élèves inventeront la 1° et la 4° de couverture de leur roman d’amour. Exposition au CDI !</w:t>
      </w:r>
    </w:p>
    <w:p w:rsidR="009B4FF0" w:rsidRPr="00671487" w:rsidRDefault="009B4FF0" w:rsidP="009B4FF0">
      <w:pPr>
        <w:spacing w:before="114" w:after="274"/>
        <w:rPr>
          <w:rFonts w:ascii="Bookman Old Style" w:hAnsi="Bookman Old Style"/>
          <w:sz w:val="20"/>
          <w:szCs w:val="24"/>
        </w:rPr>
      </w:pPr>
      <w:r w:rsidRPr="00671487">
        <w:rPr>
          <w:rFonts w:ascii="Bookman Old Style" w:hAnsi="Bookman Old Style"/>
          <w:sz w:val="20"/>
          <w:szCs w:val="24"/>
        </w:rPr>
        <w:t xml:space="preserve">- </w:t>
      </w:r>
      <w:r w:rsidRPr="00671487">
        <w:rPr>
          <w:rFonts w:ascii="Bookman Old Style" w:hAnsi="Bookman Old Style"/>
          <w:b/>
          <w:sz w:val="20"/>
          <w:szCs w:val="24"/>
          <w:shd w:val="clear" w:color="auto" w:fill="9CC2E5" w:themeFill="accent1" w:themeFillTint="99"/>
        </w:rPr>
        <w:t>« Et si on lisait à voix haute »</w:t>
      </w:r>
      <w:r w:rsidRPr="00671487">
        <w:rPr>
          <w:rFonts w:ascii="Bookman Old Style" w:hAnsi="Bookman Old Style"/>
          <w:sz w:val="20"/>
          <w:szCs w:val="24"/>
          <w:shd w:val="clear" w:color="auto" w:fill="9CC2E5" w:themeFill="accent1" w:themeFillTint="99"/>
        </w:rPr>
        <w:t> </w:t>
      </w:r>
      <w:r w:rsidRPr="00671487">
        <w:rPr>
          <w:rFonts w:ascii="Bookman Old Style" w:hAnsi="Bookman Old Style"/>
          <w:sz w:val="20"/>
          <w:szCs w:val="24"/>
        </w:rPr>
        <w:t>: écoutez de belles lectures de passages d’amour faites par des voix expressives dans différentes langues!</w:t>
      </w:r>
      <w:r>
        <w:rPr>
          <w:rFonts w:ascii="Bookman Old Style" w:hAnsi="Bookman Old Style"/>
          <w:sz w:val="20"/>
          <w:szCs w:val="24"/>
        </w:rPr>
        <w:t xml:space="preserve"> En écoute sur le site du lycée !</w:t>
      </w:r>
    </w:p>
    <w:p w:rsidR="009B4FF0" w:rsidRPr="00671487" w:rsidRDefault="009B4FF0" w:rsidP="009B4FF0">
      <w:pPr>
        <w:spacing w:before="114" w:after="274"/>
        <w:rPr>
          <w:rFonts w:ascii="Bookman Old Style" w:hAnsi="Bookman Old Style"/>
          <w:sz w:val="20"/>
          <w:szCs w:val="24"/>
        </w:rPr>
      </w:pPr>
      <w:r w:rsidRPr="00671487">
        <w:rPr>
          <w:rFonts w:ascii="Bookman Old Style" w:hAnsi="Bookman Old Style"/>
          <w:sz w:val="20"/>
          <w:szCs w:val="24"/>
        </w:rPr>
        <w:t>-</w:t>
      </w:r>
      <w:r w:rsidRPr="00671487">
        <w:rPr>
          <w:rFonts w:ascii="Bookman Old Style" w:hAnsi="Bookman Old Style"/>
          <w:b/>
          <w:sz w:val="20"/>
          <w:szCs w:val="24"/>
          <w:highlight w:val="magenta"/>
        </w:rPr>
        <w:t>Exposition « Les boîtes à livres</w:t>
      </w:r>
      <w:r w:rsidRPr="00671487">
        <w:rPr>
          <w:rFonts w:ascii="Bookman Old Style" w:hAnsi="Bookman Old Style"/>
          <w:b/>
          <w:sz w:val="20"/>
          <w:szCs w:val="24"/>
        </w:rPr>
        <w:t xml:space="preserve"> » </w:t>
      </w:r>
      <w:r w:rsidRPr="00671487">
        <w:rPr>
          <w:rFonts w:ascii="Bookman Old Style" w:hAnsi="Bookman Old Style"/>
          <w:sz w:val="20"/>
          <w:szCs w:val="24"/>
        </w:rPr>
        <w:t>réalisées par les élèves de 5</w:t>
      </w:r>
      <w:r w:rsidRPr="00671487">
        <w:rPr>
          <w:rFonts w:ascii="Bookman Old Style" w:hAnsi="Bookman Old Style"/>
          <w:sz w:val="20"/>
          <w:szCs w:val="24"/>
          <w:vertAlign w:val="superscript"/>
        </w:rPr>
        <w:t>ème</w:t>
      </w:r>
      <w:r w:rsidRPr="00671487">
        <w:rPr>
          <w:rFonts w:ascii="Bookman Old Style" w:hAnsi="Bookman Old Style"/>
          <w:b/>
          <w:sz w:val="20"/>
          <w:szCs w:val="24"/>
        </w:rPr>
        <w:t xml:space="preserve">, </w:t>
      </w:r>
      <w:r w:rsidRPr="00671487">
        <w:rPr>
          <w:rFonts w:ascii="Bookman Old Style" w:hAnsi="Bookman Old Style"/>
          <w:sz w:val="20"/>
          <w:szCs w:val="24"/>
        </w:rPr>
        <w:t>au CDI</w:t>
      </w:r>
      <w:r>
        <w:rPr>
          <w:rFonts w:ascii="Bookman Old Style" w:hAnsi="Bookman Old Style"/>
          <w:sz w:val="20"/>
          <w:szCs w:val="24"/>
        </w:rPr>
        <w:t>.</w:t>
      </w:r>
    </w:p>
    <w:p w:rsidR="009B4FF0" w:rsidRPr="00671487" w:rsidRDefault="009B4FF0" w:rsidP="009B4FF0">
      <w:pPr>
        <w:spacing w:before="114" w:after="274"/>
        <w:rPr>
          <w:rFonts w:ascii="Bookman Old Style" w:hAnsi="Bookman Old Style"/>
          <w:sz w:val="20"/>
          <w:szCs w:val="24"/>
        </w:rPr>
      </w:pPr>
      <w:r w:rsidRPr="00671487">
        <w:rPr>
          <w:rFonts w:ascii="Bookman Old Style" w:hAnsi="Bookman Old Style"/>
          <w:b/>
          <w:sz w:val="20"/>
          <w:szCs w:val="24"/>
        </w:rPr>
        <w:t>-</w:t>
      </w:r>
      <w:r w:rsidRPr="00671487">
        <w:rPr>
          <w:rFonts w:ascii="Bookman Old Style" w:hAnsi="Bookman Old Style"/>
          <w:b/>
          <w:sz w:val="20"/>
          <w:szCs w:val="24"/>
          <w:highlight w:val="cyan"/>
        </w:rPr>
        <w:t>Philo Parleurs </w:t>
      </w:r>
      <w:r w:rsidRPr="00671487">
        <w:rPr>
          <w:rFonts w:ascii="Bookman Old Style" w:hAnsi="Bookman Old Style"/>
          <w:b/>
          <w:sz w:val="20"/>
          <w:szCs w:val="24"/>
        </w:rPr>
        <w:t xml:space="preserve">: « un peu, beaucoup… à la folie ? » </w:t>
      </w:r>
      <w:r w:rsidRPr="00671487">
        <w:rPr>
          <w:rFonts w:ascii="Bookman Old Style" w:hAnsi="Bookman Old Style"/>
          <w:sz w:val="20"/>
          <w:szCs w:val="24"/>
        </w:rPr>
        <w:t xml:space="preserve">animé par les élèves de terminales le </w:t>
      </w:r>
      <w:r w:rsidRPr="000E556E">
        <w:rPr>
          <w:rFonts w:ascii="Bookman Old Style" w:hAnsi="Bookman Old Style"/>
          <w:b/>
          <w:sz w:val="20"/>
          <w:szCs w:val="24"/>
        </w:rPr>
        <w:t>jeudi 20 de 12h à 13h</w:t>
      </w:r>
      <w:r w:rsidRPr="00671487">
        <w:rPr>
          <w:rFonts w:ascii="Bookman Old Style" w:hAnsi="Bookman Old Style"/>
          <w:sz w:val="20"/>
          <w:szCs w:val="24"/>
        </w:rPr>
        <w:t xml:space="preserve"> en salle de permanence</w:t>
      </w:r>
      <w:r>
        <w:rPr>
          <w:rFonts w:ascii="Bookman Old Style" w:hAnsi="Bookman Old Style"/>
          <w:sz w:val="20"/>
          <w:szCs w:val="24"/>
        </w:rPr>
        <w:t>.</w:t>
      </w:r>
    </w:p>
    <w:p w:rsidR="009B4FF0" w:rsidRPr="00613DA1" w:rsidRDefault="009B4FF0" w:rsidP="009B4FF0">
      <w:pPr>
        <w:spacing w:before="114" w:after="274"/>
        <w:rPr>
          <w:rFonts w:ascii="Bookman Old Style" w:hAnsi="Bookman Old Style"/>
          <w:b/>
          <w:sz w:val="20"/>
          <w:szCs w:val="24"/>
        </w:rPr>
      </w:pPr>
      <w:r w:rsidRPr="00671487">
        <w:rPr>
          <w:rFonts w:ascii="Bookman Old Style" w:hAnsi="Bookman Old Style"/>
          <w:b/>
          <w:sz w:val="20"/>
          <w:szCs w:val="24"/>
        </w:rPr>
        <w:t>-</w:t>
      </w:r>
      <w:r w:rsidRPr="00671487">
        <w:rPr>
          <w:rFonts w:ascii="Bookman Old Style" w:hAnsi="Bookman Old Style"/>
          <w:b/>
          <w:sz w:val="20"/>
          <w:szCs w:val="24"/>
          <w:highlight w:val="red"/>
        </w:rPr>
        <w:t>Une touche de rouge,</w:t>
      </w:r>
      <w:r w:rsidRPr="00671487">
        <w:rPr>
          <w:rFonts w:ascii="Bookman Old Style" w:hAnsi="Bookman Old Style"/>
          <w:b/>
          <w:sz w:val="20"/>
          <w:szCs w:val="24"/>
        </w:rPr>
        <w:t xml:space="preserve"> </w:t>
      </w:r>
      <w:r w:rsidRPr="00671487">
        <w:rPr>
          <w:rFonts w:ascii="Bookman Old Style" w:hAnsi="Bookman Old Style"/>
          <w:sz w:val="20"/>
          <w:szCs w:val="24"/>
        </w:rPr>
        <w:t xml:space="preserve">couleur de l’amour !: Les élèves et la communauté éducative </w:t>
      </w:r>
      <w:r w:rsidRPr="00613DA1">
        <w:rPr>
          <w:rFonts w:ascii="Bookman Old Style" w:hAnsi="Bookman Old Style"/>
          <w:b/>
          <w:sz w:val="20"/>
          <w:szCs w:val="24"/>
        </w:rPr>
        <w:t>porteront un accessoire, un vêtement de couleur rouge, chaque jour de la semaine.</w:t>
      </w:r>
    </w:p>
    <w:p w:rsidR="009B4FF0" w:rsidRDefault="009B4FF0" w:rsidP="009B4FF0">
      <w:pPr>
        <w:spacing w:before="114" w:after="274"/>
        <w:rPr>
          <w:rFonts w:ascii="Bookman Old Style" w:hAnsi="Bookman Old Style"/>
          <w:sz w:val="20"/>
          <w:szCs w:val="24"/>
        </w:rPr>
      </w:pPr>
      <w:r w:rsidRPr="00671487">
        <w:rPr>
          <w:rFonts w:ascii="Bookman Old Style" w:hAnsi="Bookman Old Style"/>
          <w:b/>
          <w:sz w:val="20"/>
          <w:szCs w:val="24"/>
        </w:rPr>
        <w:t>-</w:t>
      </w:r>
      <w:r w:rsidRPr="00671487">
        <w:rPr>
          <w:rFonts w:ascii="Bookman Old Style" w:hAnsi="Bookman Old Style"/>
          <w:b/>
          <w:sz w:val="20"/>
          <w:szCs w:val="24"/>
          <w:highlight w:val="darkRed"/>
        </w:rPr>
        <w:t>«Parle-moi d’amour »</w:t>
      </w:r>
      <w:r w:rsidRPr="00671487">
        <w:rPr>
          <w:rFonts w:ascii="Bookman Old Style" w:hAnsi="Bookman Old Style"/>
          <w:b/>
          <w:sz w:val="20"/>
          <w:szCs w:val="24"/>
        </w:rPr>
        <w:t xml:space="preserve"> : </w:t>
      </w:r>
      <w:r w:rsidRPr="00671487">
        <w:rPr>
          <w:rFonts w:ascii="Bookman Old Style" w:hAnsi="Bookman Old Style"/>
          <w:sz w:val="20"/>
          <w:szCs w:val="24"/>
        </w:rPr>
        <w:t>un espace d’expression libre sur le thème de l’amour sera mis à dis</w:t>
      </w:r>
      <w:r>
        <w:rPr>
          <w:rFonts w:ascii="Bookman Old Style" w:hAnsi="Bookman Old Style"/>
          <w:sz w:val="20"/>
          <w:szCs w:val="24"/>
        </w:rPr>
        <w:t>position des élèves</w:t>
      </w:r>
      <w:r w:rsidRPr="00671487">
        <w:rPr>
          <w:rFonts w:ascii="Bookman Old Style" w:hAnsi="Bookman Old Style"/>
          <w:sz w:val="20"/>
          <w:szCs w:val="24"/>
        </w:rPr>
        <w:t>.</w:t>
      </w:r>
    </w:p>
    <w:p w:rsidR="009B4FF0" w:rsidRDefault="009B4FF0" w:rsidP="009B4FF0">
      <w:pPr>
        <w:spacing w:before="114" w:after="274"/>
        <w:rPr>
          <w:rFonts w:ascii="Bookman Old Style" w:hAnsi="Bookman Old Style"/>
          <w:sz w:val="20"/>
          <w:szCs w:val="24"/>
        </w:rPr>
      </w:pPr>
      <w:r w:rsidRPr="00671487">
        <w:rPr>
          <w:rFonts w:ascii="Bookman Old Style" w:hAnsi="Bookman Old Style"/>
          <w:b/>
          <w:sz w:val="20"/>
          <w:szCs w:val="24"/>
        </w:rPr>
        <w:t>-</w:t>
      </w:r>
      <w:r w:rsidRPr="00671487">
        <w:rPr>
          <w:rFonts w:ascii="Bookman Old Style" w:hAnsi="Bookman Old Style"/>
          <w:b/>
          <w:sz w:val="20"/>
          <w:szCs w:val="24"/>
          <w:highlight w:val="yellow"/>
        </w:rPr>
        <w:t>Exposition « </w:t>
      </w:r>
      <w:r>
        <w:rPr>
          <w:rFonts w:ascii="Bookman Old Style" w:hAnsi="Bookman Old Style"/>
          <w:b/>
          <w:sz w:val="20"/>
          <w:szCs w:val="24"/>
          <w:highlight w:val="yellow"/>
        </w:rPr>
        <w:t xml:space="preserve">On ne voit bien qu’avec le </w:t>
      </w:r>
      <w:proofErr w:type="spellStart"/>
      <w:r>
        <w:rPr>
          <w:rFonts w:ascii="Bookman Old Style" w:hAnsi="Bookman Old Style"/>
          <w:b/>
          <w:sz w:val="20"/>
          <w:szCs w:val="24"/>
          <w:highlight w:val="yellow"/>
        </w:rPr>
        <w:t>coeur</w:t>
      </w:r>
      <w:proofErr w:type="spellEnd"/>
      <w:r w:rsidRPr="00671487">
        <w:rPr>
          <w:rFonts w:ascii="Bookman Old Style" w:hAnsi="Bookman Old Style"/>
          <w:b/>
          <w:sz w:val="20"/>
          <w:szCs w:val="24"/>
          <w:highlight w:val="yellow"/>
        </w:rPr>
        <w:t> »</w:t>
      </w:r>
      <w:r w:rsidRPr="00671487">
        <w:rPr>
          <w:rFonts w:ascii="Bookman Old Style" w:hAnsi="Bookman Old Style"/>
          <w:b/>
          <w:sz w:val="20"/>
          <w:szCs w:val="24"/>
        </w:rPr>
        <w:t xml:space="preserve"> : </w:t>
      </w:r>
      <w:r w:rsidRPr="00671487">
        <w:rPr>
          <w:rFonts w:ascii="Bookman Old Style" w:hAnsi="Bookman Old Style"/>
          <w:sz w:val="20"/>
          <w:szCs w:val="24"/>
        </w:rPr>
        <w:t>les élèves de 6</w:t>
      </w:r>
      <w:r w:rsidRPr="00671487">
        <w:rPr>
          <w:rFonts w:ascii="Bookman Old Style" w:hAnsi="Bookman Old Style"/>
          <w:sz w:val="20"/>
          <w:szCs w:val="24"/>
          <w:vertAlign w:val="superscript"/>
        </w:rPr>
        <w:t>ème</w:t>
      </w:r>
      <w:r w:rsidRPr="00671487">
        <w:rPr>
          <w:rFonts w:ascii="Bookman Old Style" w:hAnsi="Bookman Old Style"/>
          <w:sz w:val="20"/>
          <w:szCs w:val="24"/>
        </w:rPr>
        <w:t xml:space="preserve"> vous racontent </w:t>
      </w:r>
      <w:r>
        <w:rPr>
          <w:rFonts w:ascii="Bookman Old Style" w:hAnsi="Bookman Old Style"/>
          <w:sz w:val="20"/>
          <w:szCs w:val="24"/>
        </w:rPr>
        <w:t xml:space="preserve">l’histoire du </w:t>
      </w:r>
      <w:r w:rsidRPr="00613DA1">
        <w:rPr>
          <w:rFonts w:ascii="Bookman Old Style" w:hAnsi="Bookman Old Style"/>
          <w:b/>
          <w:sz w:val="20"/>
          <w:szCs w:val="24"/>
        </w:rPr>
        <w:t>Petit Prince</w:t>
      </w:r>
      <w:r w:rsidRPr="00671487">
        <w:rPr>
          <w:rFonts w:ascii="Bookman Old Style" w:hAnsi="Bookman Old Style"/>
          <w:sz w:val="20"/>
          <w:szCs w:val="24"/>
        </w:rPr>
        <w:t xml:space="preserve"> sous un œil</w:t>
      </w:r>
      <w:r>
        <w:rPr>
          <w:rFonts w:ascii="Bookman Old Style" w:hAnsi="Bookman Old Style"/>
          <w:sz w:val="20"/>
          <w:szCs w:val="24"/>
        </w:rPr>
        <w:t xml:space="preserve"> littéraire et</w:t>
      </w:r>
      <w:r w:rsidRPr="00671487">
        <w:rPr>
          <w:rFonts w:ascii="Bookman Old Style" w:hAnsi="Bookman Old Style"/>
          <w:sz w:val="20"/>
          <w:szCs w:val="24"/>
        </w:rPr>
        <w:t xml:space="preserve"> artistique ! Exposition </w:t>
      </w:r>
      <w:r>
        <w:rPr>
          <w:rFonts w:ascii="Bookman Old Style" w:hAnsi="Bookman Old Style"/>
          <w:sz w:val="20"/>
          <w:szCs w:val="24"/>
        </w:rPr>
        <w:t xml:space="preserve">des aquarelles et d’articles au </w:t>
      </w:r>
      <w:r w:rsidRPr="00671487">
        <w:rPr>
          <w:rFonts w:ascii="Bookman Old Style" w:hAnsi="Bookman Old Style"/>
          <w:sz w:val="20"/>
          <w:szCs w:val="24"/>
        </w:rPr>
        <w:t>CDI</w:t>
      </w:r>
    </w:p>
    <w:p w:rsidR="009B4FF0" w:rsidRDefault="009B4FF0" w:rsidP="009B4FF0">
      <w:pPr>
        <w:spacing w:before="114" w:after="274"/>
        <w:rPr>
          <w:rFonts w:ascii="Bookman Old Style" w:hAnsi="Bookman Old Style"/>
          <w:sz w:val="20"/>
          <w:szCs w:val="24"/>
        </w:rPr>
      </w:pPr>
      <w:r w:rsidRPr="00671487">
        <w:rPr>
          <w:rFonts w:ascii="Bookman Old Style" w:hAnsi="Bookman Old Style"/>
          <w:b/>
          <w:sz w:val="20"/>
          <w:szCs w:val="24"/>
        </w:rPr>
        <w:t>-</w:t>
      </w:r>
      <w:r w:rsidRPr="00671487">
        <w:rPr>
          <w:rFonts w:ascii="Bookman Old Style" w:hAnsi="Bookman Old Style"/>
          <w:b/>
          <w:sz w:val="20"/>
          <w:szCs w:val="24"/>
          <w:highlight w:val="darkYellow"/>
        </w:rPr>
        <w:t>Des récréations festives</w:t>
      </w:r>
      <w:r w:rsidRPr="00671487">
        <w:rPr>
          <w:rFonts w:ascii="Bookman Old Style" w:hAnsi="Bookman Old Style"/>
          <w:b/>
          <w:sz w:val="20"/>
          <w:szCs w:val="24"/>
        </w:rPr>
        <w:t xml:space="preserve"> </w:t>
      </w:r>
      <w:r w:rsidRPr="00671487">
        <w:rPr>
          <w:rFonts w:ascii="Bookman Old Style" w:hAnsi="Bookman Old Style"/>
          <w:sz w:val="20"/>
          <w:szCs w:val="24"/>
        </w:rPr>
        <w:t>(Battle, BIA Brigades d’Intervention Amoureuses, chasse aux mots doux…)</w:t>
      </w:r>
      <w:r w:rsidRPr="00671487">
        <w:rPr>
          <w:rFonts w:ascii="Bookman Old Style" w:hAnsi="Bookman Old Style"/>
          <w:b/>
          <w:sz w:val="20"/>
          <w:szCs w:val="24"/>
        </w:rPr>
        <w:br/>
        <w:t>-</w:t>
      </w:r>
      <w:r w:rsidRPr="00671487">
        <w:rPr>
          <w:rFonts w:ascii="Bookman Old Style" w:hAnsi="Bookman Old Style"/>
          <w:b/>
          <w:sz w:val="20"/>
          <w:szCs w:val="24"/>
          <w:highlight w:val="darkCyan"/>
        </w:rPr>
        <w:t>Des déclarations d’amour insolites</w:t>
      </w:r>
      <w:r w:rsidRPr="00671487">
        <w:rPr>
          <w:rFonts w:ascii="Bookman Old Style" w:hAnsi="Bookman Old Style"/>
          <w:sz w:val="20"/>
          <w:szCs w:val="24"/>
        </w:rPr>
        <w:t>: Les élèves rédigeront</w:t>
      </w:r>
      <w:r>
        <w:rPr>
          <w:rFonts w:ascii="Bookman Old Style" w:hAnsi="Bookman Old Style"/>
          <w:sz w:val="20"/>
          <w:szCs w:val="24"/>
        </w:rPr>
        <w:t>,</w:t>
      </w:r>
      <w:r w:rsidRPr="00671487">
        <w:rPr>
          <w:rFonts w:ascii="Bookman Old Style" w:hAnsi="Bookman Old Style"/>
          <w:sz w:val="20"/>
          <w:szCs w:val="24"/>
        </w:rPr>
        <w:t xml:space="preserve"> dans différentes langues</w:t>
      </w:r>
      <w:r>
        <w:rPr>
          <w:rFonts w:ascii="Bookman Old Style" w:hAnsi="Bookman Old Style"/>
          <w:sz w:val="20"/>
          <w:szCs w:val="24"/>
        </w:rPr>
        <w:t>,</w:t>
      </w:r>
      <w:r w:rsidRPr="00671487">
        <w:rPr>
          <w:rFonts w:ascii="Bookman Old Style" w:hAnsi="Bookman Old Style"/>
          <w:sz w:val="20"/>
          <w:szCs w:val="24"/>
        </w:rPr>
        <w:t xml:space="preserve"> une déclaration d’amour insolite et la glisseront dans une enveloppe rouge</w:t>
      </w:r>
      <w:r w:rsidRPr="000D7B1D">
        <w:rPr>
          <w:rFonts w:ascii="Bookman Old Style" w:hAnsi="Bookman Old Style"/>
          <w:sz w:val="20"/>
          <w:szCs w:val="24"/>
        </w:rPr>
        <w:t>. Chacun pourra venir prendre, dans un panier, une enveloppe et ainsi recevoir un petit mot doux !</w:t>
      </w:r>
    </w:p>
    <w:p w:rsidR="009B4FF0" w:rsidRPr="00671487" w:rsidRDefault="009B4FF0" w:rsidP="009B4FF0">
      <w:pPr>
        <w:spacing w:before="114" w:after="274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b/>
          <w:sz w:val="20"/>
          <w:szCs w:val="24"/>
        </w:rPr>
        <w:t>-</w:t>
      </w:r>
      <w:r w:rsidRPr="002C70CB">
        <w:rPr>
          <w:rFonts w:ascii="Bookman Old Style" w:hAnsi="Bookman Old Style"/>
          <w:b/>
          <w:color w:val="000000" w:themeColor="text1"/>
          <w:sz w:val="20"/>
          <w:szCs w:val="24"/>
          <w:highlight w:val="darkMagenta"/>
        </w:rPr>
        <w:t>Le Louvre au LFL !</w:t>
      </w:r>
      <w:r w:rsidRPr="002C70CB">
        <w:rPr>
          <w:rFonts w:ascii="Bookman Old Style" w:hAnsi="Bookman Old Style"/>
          <w:b/>
          <w:color w:val="000000" w:themeColor="text1"/>
          <w:sz w:val="20"/>
          <w:szCs w:val="24"/>
        </w:rPr>
        <w:t> </w:t>
      </w:r>
      <w:r>
        <w:rPr>
          <w:rFonts w:ascii="Bookman Old Style" w:hAnsi="Bookman Old Style"/>
          <w:b/>
          <w:sz w:val="20"/>
          <w:szCs w:val="24"/>
        </w:rPr>
        <w:t xml:space="preserve">: </w:t>
      </w:r>
      <w:r w:rsidRPr="002C70CB">
        <w:rPr>
          <w:rFonts w:ascii="Bookman Old Style" w:hAnsi="Bookman Old Style"/>
          <w:sz w:val="20"/>
          <w:szCs w:val="24"/>
        </w:rPr>
        <w:t xml:space="preserve">Exposition de l’œuvre </w:t>
      </w:r>
      <w:r w:rsidRPr="000E556E">
        <w:rPr>
          <w:rFonts w:ascii="Bookman Old Style" w:hAnsi="Bookman Old Style"/>
          <w:b/>
          <w:i/>
          <w:sz w:val="20"/>
          <w:szCs w:val="24"/>
        </w:rPr>
        <w:t>« L’offrande du cœur »</w:t>
      </w:r>
      <w:r>
        <w:rPr>
          <w:rFonts w:ascii="Bookman Old Style" w:hAnsi="Bookman Old Style"/>
          <w:sz w:val="20"/>
          <w:szCs w:val="24"/>
        </w:rPr>
        <w:t xml:space="preserve"> (Les paniers à mots doux seront disposés autour de cette œuvre) </w:t>
      </w:r>
    </w:p>
    <w:p w:rsidR="009B4FF0" w:rsidRDefault="009B4FF0" w:rsidP="009B4FF0">
      <w:pPr>
        <w:spacing w:before="114" w:after="274"/>
        <w:rPr>
          <w:rFonts w:ascii="Bookman Old Style" w:hAnsi="Bookman Old Style"/>
          <w:b/>
          <w:sz w:val="20"/>
          <w:szCs w:val="24"/>
        </w:rPr>
      </w:pPr>
      <w:r w:rsidRPr="00671487">
        <w:rPr>
          <w:rFonts w:ascii="Bookman Old Style" w:hAnsi="Bookman Old Style"/>
          <w:b/>
          <w:sz w:val="20"/>
          <w:szCs w:val="24"/>
        </w:rPr>
        <w:t>-</w:t>
      </w:r>
      <w:r w:rsidRPr="00671487">
        <w:rPr>
          <w:rFonts w:ascii="Bookman Old Style" w:hAnsi="Bookman Old Style"/>
          <w:b/>
          <w:sz w:val="20"/>
          <w:szCs w:val="24"/>
          <w:highlight w:val="lightGray"/>
        </w:rPr>
        <w:t>Lancement du projet « 1,2,3 album »</w:t>
      </w:r>
      <w:r w:rsidRPr="00671487">
        <w:rPr>
          <w:rFonts w:ascii="Bookman Old Style" w:hAnsi="Bookman Old Style"/>
          <w:b/>
          <w:sz w:val="20"/>
          <w:szCs w:val="24"/>
        </w:rPr>
        <w:t xml:space="preserve"> </w:t>
      </w:r>
      <w:r w:rsidRPr="00671487">
        <w:rPr>
          <w:rFonts w:ascii="Bookman Old Style" w:hAnsi="Bookman Old Style"/>
          <w:sz w:val="20"/>
          <w:szCs w:val="24"/>
        </w:rPr>
        <w:t>pour les élèves des classes de 6</w:t>
      </w:r>
      <w:r w:rsidRPr="00671487">
        <w:rPr>
          <w:rFonts w:ascii="Bookman Old Style" w:hAnsi="Bookman Old Style"/>
          <w:sz w:val="20"/>
          <w:szCs w:val="24"/>
          <w:vertAlign w:val="superscript"/>
        </w:rPr>
        <w:t>ème</w:t>
      </w:r>
      <w:r w:rsidRPr="00671487">
        <w:rPr>
          <w:rFonts w:ascii="Bookman Old Style" w:hAnsi="Bookman Old Style"/>
          <w:b/>
          <w:sz w:val="20"/>
          <w:szCs w:val="24"/>
        </w:rPr>
        <w:t xml:space="preserve"> </w:t>
      </w:r>
    </w:p>
    <w:p w:rsidR="009B4FF0" w:rsidRPr="005A6348" w:rsidRDefault="009B4FF0" w:rsidP="009B4FF0">
      <w:pPr>
        <w:spacing w:before="114" w:after="274"/>
        <w:rPr>
          <w:rFonts w:ascii="Bookman Old Style" w:hAnsi="Bookman Old Style"/>
          <w:b/>
          <w:sz w:val="20"/>
          <w:szCs w:val="24"/>
        </w:rPr>
      </w:pPr>
      <w:r w:rsidRPr="002A40C1">
        <w:rPr>
          <w:rFonts w:ascii="Bookman Old Style" w:hAnsi="Bookman Old Style"/>
          <w:b/>
          <w:sz w:val="20"/>
          <w:szCs w:val="24"/>
        </w:rPr>
        <w:t>-</w:t>
      </w:r>
      <w:r w:rsidRPr="002A40C1">
        <w:rPr>
          <w:rFonts w:ascii="Bookman Old Style" w:hAnsi="Bookman Old Style"/>
          <w:b/>
          <w:sz w:val="20"/>
          <w:szCs w:val="24"/>
          <w:highlight w:val="green"/>
        </w:rPr>
        <w:t>Ciné club</w:t>
      </w:r>
      <w:r w:rsidRPr="002A40C1">
        <w:rPr>
          <w:rFonts w:ascii="Bookman Old Style" w:hAnsi="Bookman Old Style"/>
          <w:b/>
          <w:sz w:val="20"/>
          <w:szCs w:val="24"/>
        </w:rPr>
        <w:t xml:space="preserve"> : </w:t>
      </w:r>
      <w:r w:rsidRPr="005A6348">
        <w:rPr>
          <w:rFonts w:ascii="Bookman Old Style" w:hAnsi="Bookman Old Style"/>
          <w:b/>
          <w:i/>
          <w:sz w:val="20"/>
          <w:szCs w:val="24"/>
        </w:rPr>
        <w:t>Le fabuleux destin d’Amélie Poulain</w:t>
      </w:r>
      <w:r>
        <w:rPr>
          <w:rFonts w:ascii="Bookman Old Style" w:hAnsi="Bookman Old Style"/>
          <w:b/>
          <w:sz w:val="20"/>
          <w:szCs w:val="24"/>
        </w:rPr>
        <w:t xml:space="preserve"> de Jean-Pierre Jeunet : </w:t>
      </w:r>
      <w:r w:rsidRPr="001C4454">
        <w:rPr>
          <w:rFonts w:ascii="Bookman Old Style" w:hAnsi="Bookman Old Style"/>
          <w:sz w:val="20"/>
          <w:szCs w:val="24"/>
          <w:u w:val="single"/>
        </w:rPr>
        <w:t>Jeudi 20/01 17h à 19h en salle de permanence</w:t>
      </w:r>
    </w:p>
    <w:p w:rsidR="009B4FF0" w:rsidRPr="00662692" w:rsidRDefault="009B4FF0" w:rsidP="009B4FF0">
      <w:pPr>
        <w:spacing w:before="114" w:after="274"/>
        <w:jc w:val="center"/>
        <w:rPr>
          <w:rFonts w:ascii="Bookman Old Style" w:hAnsi="Bookman Old Style"/>
          <w:b/>
          <w:sz w:val="20"/>
          <w:szCs w:val="24"/>
        </w:rPr>
      </w:pPr>
      <w:r w:rsidRPr="00662692">
        <w:rPr>
          <w:rFonts w:ascii="Bookman Old Style" w:hAnsi="Bookman Old Style"/>
          <w:b/>
          <w:sz w:val="20"/>
          <w:szCs w:val="24"/>
        </w:rPr>
        <w:t>Nous souhaitons vivement vous voir vous associer à cet événement !</w:t>
      </w:r>
    </w:p>
    <w:p w:rsidR="009B4FF0" w:rsidRPr="00662692" w:rsidRDefault="009B4FF0" w:rsidP="009B4FF0">
      <w:pPr>
        <w:spacing w:before="114" w:after="274"/>
        <w:jc w:val="center"/>
        <w:rPr>
          <w:rFonts w:ascii="Bookman Old Style" w:hAnsi="Bookman Old Style"/>
          <w:b/>
          <w:sz w:val="20"/>
          <w:szCs w:val="24"/>
        </w:rPr>
      </w:pPr>
      <w:r w:rsidRPr="00662692">
        <w:rPr>
          <w:rFonts w:ascii="Bookman Old Style" w:hAnsi="Bookman Old Style"/>
          <w:b/>
          <w:sz w:val="20"/>
          <w:szCs w:val="24"/>
        </w:rPr>
        <w:t xml:space="preserve"> Soutenez le plaisir de la Lecture !</w:t>
      </w:r>
    </w:p>
    <w:p w:rsidR="009B4FF0" w:rsidRPr="00B55442" w:rsidRDefault="009B4FF0" w:rsidP="00B55442">
      <w:pPr>
        <w:spacing w:before="114" w:after="274"/>
        <w:jc w:val="right"/>
        <w:rPr>
          <w:rFonts w:ascii="Bookman Old Style" w:hAnsi="Bookman Old Style"/>
          <w:b/>
          <w:sz w:val="20"/>
          <w:szCs w:val="24"/>
        </w:rPr>
      </w:pPr>
      <w:r w:rsidRPr="00662692">
        <w:rPr>
          <w:rFonts w:ascii="Bookman Old Style" w:hAnsi="Bookman Old Style"/>
          <w:b/>
          <w:sz w:val="20"/>
          <w:szCs w:val="24"/>
        </w:rPr>
        <w:t>L’équipe documentaliste/langues/lettres</w:t>
      </w:r>
    </w:p>
    <w:p w:rsidR="00EF35E8" w:rsidRDefault="00EF35E8">
      <w:bookmarkStart w:id="0" w:name="_GoBack"/>
      <w:bookmarkEnd w:id="0"/>
    </w:p>
    <w:sectPr w:rsidR="00EF35E8" w:rsidSect="00371F04">
      <w:pgSz w:w="11906" w:h="16838"/>
      <w:pgMar w:top="142" w:right="1189" w:bottom="426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4FF0"/>
    <w:rsid w:val="002B2D1A"/>
    <w:rsid w:val="009B4FF0"/>
    <w:rsid w:val="00B55442"/>
    <w:rsid w:val="00EF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F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NAGOU-RENNETEAU</dc:creator>
  <cp:lastModifiedBy>PROFS</cp:lastModifiedBy>
  <cp:revision>2</cp:revision>
  <dcterms:created xsi:type="dcterms:W3CDTF">2022-01-12T10:24:00Z</dcterms:created>
  <dcterms:modified xsi:type="dcterms:W3CDTF">2022-01-12T10:24:00Z</dcterms:modified>
</cp:coreProperties>
</file>