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75" w:rsidRDefault="004B71A4">
      <w:r w:rsidRPr="004B71A4">
        <w:rPr>
          <w:noProof/>
        </w:rPr>
        <w:drawing>
          <wp:inline distT="0" distB="0" distL="0" distR="0">
            <wp:extent cx="2143125" cy="1133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211" cy="1133520"/>
                    </a:xfrm>
                    <a:prstGeom prst="rect">
                      <a:avLst/>
                    </a:prstGeom>
                    <a:noFill/>
                    <a:ln>
                      <a:noFill/>
                    </a:ln>
                  </pic:spPr>
                </pic:pic>
              </a:graphicData>
            </a:graphic>
          </wp:inline>
        </w:drawing>
      </w:r>
      <w:r>
        <w:tab/>
      </w:r>
      <w:r>
        <w:tab/>
      </w:r>
      <w:r>
        <w:tab/>
      </w:r>
      <w:r>
        <w:rPr>
          <w:noProof/>
          <w:lang w:eastAsia="fr-FR"/>
        </w:rPr>
        <w:drawing>
          <wp:inline distT="0" distB="0" distL="0" distR="0" wp14:anchorId="6AF81920" wp14:editId="4AE8C0D6">
            <wp:extent cx="2257425" cy="1266825"/>
            <wp:effectExtent l="19050" t="0" r="9525" b="0"/>
            <wp:docPr id="2" name="Image 2" descr="aef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fe_2"/>
                    <pic:cNvPicPr>
                      <a:picLocks noChangeAspect="1" noChangeArrowheads="1"/>
                    </pic:cNvPicPr>
                  </pic:nvPicPr>
                  <pic:blipFill>
                    <a:blip r:embed="rId8" cstate="print"/>
                    <a:srcRect/>
                    <a:stretch>
                      <a:fillRect/>
                    </a:stretch>
                  </pic:blipFill>
                  <pic:spPr bwMode="auto">
                    <a:xfrm>
                      <a:off x="0" y="0"/>
                      <a:ext cx="2257425" cy="1266825"/>
                    </a:xfrm>
                    <a:prstGeom prst="rect">
                      <a:avLst/>
                    </a:prstGeom>
                    <a:noFill/>
                    <a:ln w="9525">
                      <a:noFill/>
                      <a:miter lim="800000"/>
                      <a:headEnd/>
                      <a:tailEnd/>
                    </a:ln>
                  </pic:spPr>
                </pic:pic>
              </a:graphicData>
            </a:graphic>
          </wp:inline>
        </w:drawing>
      </w:r>
    </w:p>
    <w:p w:rsidR="004B71A4" w:rsidRDefault="004B71A4"/>
    <w:p w:rsidR="004B71A4" w:rsidRDefault="004B71A4"/>
    <w:p w:rsidR="004B71A4" w:rsidRDefault="004B71A4"/>
    <w:p w:rsidR="004B71A4" w:rsidRPr="004B71A4" w:rsidRDefault="008A1F21" w:rsidP="004B71A4">
      <w:pPr>
        <w:jc w:val="center"/>
        <w:rPr>
          <w:b/>
          <w:sz w:val="36"/>
          <w:szCs w:val="36"/>
        </w:rPr>
      </w:pPr>
      <w:r>
        <w:rPr>
          <w:b/>
          <w:sz w:val="36"/>
          <w:szCs w:val="36"/>
        </w:rPr>
        <w:t>ACTE D’ENGAGEMENT</w:t>
      </w:r>
    </w:p>
    <w:p w:rsidR="004B71A4" w:rsidRDefault="004B71A4"/>
    <w:p w:rsidR="004B71A4" w:rsidRDefault="004B71A4"/>
    <w:p w:rsidR="004B71A4" w:rsidRDefault="004B71A4"/>
    <w:p w:rsidR="004B71A4" w:rsidRDefault="004B71A4"/>
    <w:p w:rsidR="004B71A4" w:rsidRDefault="004B71A4"/>
    <w:p w:rsidR="004B71A4" w:rsidRDefault="004B71A4" w:rsidP="004B71A4">
      <w:pPr>
        <w:jc w:val="center"/>
        <w:rPr>
          <w:sz w:val="32"/>
          <w:szCs w:val="32"/>
        </w:rPr>
      </w:pPr>
      <w:r w:rsidRPr="004B71A4">
        <w:rPr>
          <w:sz w:val="32"/>
          <w:szCs w:val="32"/>
          <w:u w:val="single"/>
        </w:rPr>
        <w:t>Pouvoir adjudicateur</w:t>
      </w:r>
      <w:r>
        <w:rPr>
          <w:sz w:val="32"/>
          <w:szCs w:val="32"/>
        </w:rPr>
        <w:t> :</w:t>
      </w:r>
    </w:p>
    <w:p w:rsidR="004B71A4" w:rsidRDefault="004B71A4" w:rsidP="004B71A4">
      <w:pPr>
        <w:spacing w:after="0" w:line="240" w:lineRule="auto"/>
        <w:jc w:val="center"/>
        <w:rPr>
          <w:sz w:val="32"/>
          <w:szCs w:val="32"/>
        </w:rPr>
      </w:pPr>
      <w:r>
        <w:rPr>
          <w:sz w:val="32"/>
          <w:szCs w:val="32"/>
        </w:rPr>
        <w:t>Institut Régional de Formation de la zone Afrique Centrale</w:t>
      </w:r>
    </w:p>
    <w:p w:rsidR="004B71A4" w:rsidRDefault="004B71A4" w:rsidP="004B71A4">
      <w:pPr>
        <w:spacing w:after="0" w:line="240" w:lineRule="auto"/>
        <w:jc w:val="center"/>
        <w:rPr>
          <w:sz w:val="32"/>
          <w:szCs w:val="32"/>
        </w:rPr>
      </w:pPr>
      <w:r>
        <w:rPr>
          <w:sz w:val="32"/>
          <w:szCs w:val="32"/>
        </w:rPr>
        <w:t>Lycée français de Lomé</w:t>
      </w:r>
    </w:p>
    <w:p w:rsidR="004B71A4" w:rsidRDefault="004B71A4" w:rsidP="004B71A4">
      <w:pPr>
        <w:spacing w:after="0" w:line="240" w:lineRule="auto"/>
        <w:jc w:val="center"/>
        <w:rPr>
          <w:sz w:val="32"/>
          <w:szCs w:val="32"/>
        </w:rPr>
      </w:pPr>
      <w:r>
        <w:rPr>
          <w:sz w:val="32"/>
          <w:szCs w:val="32"/>
        </w:rPr>
        <w:t>01 BP 3544</w:t>
      </w:r>
    </w:p>
    <w:p w:rsidR="004B71A4" w:rsidRDefault="004B71A4" w:rsidP="004B71A4">
      <w:pPr>
        <w:spacing w:after="0" w:line="240" w:lineRule="auto"/>
        <w:jc w:val="center"/>
        <w:rPr>
          <w:sz w:val="32"/>
          <w:szCs w:val="32"/>
        </w:rPr>
      </w:pPr>
      <w:r>
        <w:rPr>
          <w:sz w:val="32"/>
          <w:szCs w:val="32"/>
        </w:rPr>
        <w:t>Avenue Franz Joseph Strauss</w:t>
      </w:r>
    </w:p>
    <w:p w:rsidR="004B71A4" w:rsidRDefault="004B71A4" w:rsidP="004B71A4">
      <w:pPr>
        <w:spacing w:after="0" w:line="240" w:lineRule="auto"/>
        <w:jc w:val="center"/>
        <w:rPr>
          <w:sz w:val="32"/>
          <w:szCs w:val="32"/>
        </w:rPr>
      </w:pPr>
      <w:proofErr w:type="spellStart"/>
      <w:r>
        <w:rPr>
          <w:sz w:val="32"/>
          <w:szCs w:val="32"/>
        </w:rPr>
        <w:t>Nyékonakpoé</w:t>
      </w:r>
      <w:proofErr w:type="spellEnd"/>
      <w:r>
        <w:rPr>
          <w:sz w:val="32"/>
          <w:szCs w:val="32"/>
        </w:rPr>
        <w:t xml:space="preserve"> – Lomé</w:t>
      </w:r>
    </w:p>
    <w:p w:rsidR="008A1F21" w:rsidRDefault="008A1F21" w:rsidP="004B71A4">
      <w:pPr>
        <w:spacing w:after="0" w:line="240" w:lineRule="auto"/>
        <w:jc w:val="center"/>
        <w:rPr>
          <w:sz w:val="32"/>
          <w:szCs w:val="32"/>
        </w:rPr>
      </w:pPr>
      <w:r>
        <w:rPr>
          <w:sz w:val="32"/>
          <w:szCs w:val="32"/>
        </w:rPr>
        <w:t>TOGO</w:t>
      </w:r>
    </w:p>
    <w:p w:rsidR="004B71A4" w:rsidRDefault="004B71A4" w:rsidP="004B71A4">
      <w:pPr>
        <w:spacing w:after="0" w:line="240" w:lineRule="auto"/>
        <w:jc w:val="center"/>
        <w:rPr>
          <w:sz w:val="32"/>
          <w:szCs w:val="32"/>
        </w:rPr>
      </w:pPr>
    </w:p>
    <w:p w:rsidR="004B71A4" w:rsidRDefault="004B71A4" w:rsidP="004B71A4">
      <w:pPr>
        <w:spacing w:after="0" w:line="240" w:lineRule="auto"/>
        <w:rPr>
          <w:sz w:val="32"/>
          <w:szCs w:val="32"/>
        </w:rPr>
      </w:pPr>
    </w:p>
    <w:p w:rsidR="004B71A4" w:rsidRDefault="004B71A4" w:rsidP="004B71A4">
      <w:pPr>
        <w:spacing w:after="0" w:line="240" w:lineRule="auto"/>
        <w:rPr>
          <w:sz w:val="32"/>
          <w:szCs w:val="32"/>
        </w:rPr>
      </w:pPr>
    </w:p>
    <w:p w:rsidR="004B71A4" w:rsidRDefault="004B71A4" w:rsidP="004B71A4">
      <w:pPr>
        <w:spacing w:after="0" w:line="240" w:lineRule="auto"/>
        <w:jc w:val="center"/>
        <w:rPr>
          <w:sz w:val="32"/>
          <w:szCs w:val="32"/>
        </w:rPr>
      </w:pPr>
      <w:r>
        <w:rPr>
          <w:sz w:val="32"/>
          <w:szCs w:val="32"/>
        </w:rPr>
        <w:t>OBJET DE LA CONSULTATION</w:t>
      </w:r>
    </w:p>
    <w:p w:rsidR="004B71A4" w:rsidRDefault="004B71A4" w:rsidP="004B71A4">
      <w:pPr>
        <w:spacing w:after="0" w:line="240" w:lineRule="auto"/>
        <w:jc w:val="center"/>
        <w:rPr>
          <w:sz w:val="32"/>
          <w:szCs w:val="32"/>
        </w:rPr>
      </w:pPr>
    </w:p>
    <w:p w:rsidR="004B71A4" w:rsidRDefault="004B71A4" w:rsidP="004B71A4">
      <w:pPr>
        <w:spacing w:after="0" w:line="240" w:lineRule="auto"/>
        <w:jc w:val="center"/>
        <w:rPr>
          <w:sz w:val="32"/>
          <w:szCs w:val="32"/>
          <w:bdr w:val="single" w:sz="4" w:space="0" w:color="auto"/>
        </w:rPr>
      </w:pPr>
      <w:r w:rsidRPr="004B71A4">
        <w:rPr>
          <w:sz w:val="32"/>
          <w:szCs w:val="32"/>
          <w:bdr w:val="single" w:sz="4" w:space="0" w:color="auto"/>
        </w:rPr>
        <w:t>HEBERGEMENT EVENEMENTIEL ET SERVICES ASSOCIES</w:t>
      </w:r>
      <w:bookmarkStart w:id="0" w:name="_GoBack"/>
      <w:bookmarkEnd w:id="0"/>
    </w:p>
    <w:p w:rsidR="0077096C" w:rsidRDefault="0077096C" w:rsidP="004B71A4">
      <w:pPr>
        <w:spacing w:after="0" w:line="240" w:lineRule="auto"/>
        <w:jc w:val="center"/>
        <w:rPr>
          <w:sz w:val="32"/>
          <w:szCs w:val="32"/>
        </w:rPr>
      </w:pPr>
    </w:p>
    <w:p w:rsidR="0077096C" w:rsidRDefault="0077096C" w:rsidP="004B71A4">
      <w:pPr>
        <w:spacing w:after="0" w:line="240" w:lineRule="auto"/>
        <w:jc w:val="center"/>
        <w:rPr>
          <w:sz w:val="32"/>
          <w:szCs w:val="32"/>
        </w:rPr>
      </w:pPr>
    </w:p>
    <w:p w:rsidR="0064257B" w:rsidRDefault="0064257B" w:rsidP="0064257B">
      <w:pPr>
        <w:spacing w:after="120" w:line="264" w:lineRule="auto"/>
      </w:pPr>
    </w:p>
    <w:p w:rsidR="008A1F21" w:rsidRDefault="008A1F21" w:rsidP="0064257B">
      <w:pPr>
        <w:spacing w:after="120" w:line="264" w:lineRule="auto"/>
      </w:pPr>
    </w:p>
    <w:p w:rsidR="008A1F21" w:rsidRDefault="008A1F21" w:rsidP="0064257B">
      <w:pPr>
        <w:spacing w:after="120" w:line="264" w:lineRule="auto"/>
      </w:pPr>
    </w:p>
    <w:p w:rsidR="008A1F21" w:rsidRDefault="008A1F21" w:rsidP="0064257B">
      <w:pPr>
        <w:spacing w:after="120" w:line="264" w:lineRule="auto"/>
      </w:pPr>
    </w:p>
    <w:p w:rsidR="008A1F21" w:rsidRPr="008A1F21" w:rsidRDefault="008A1F21" w:rsidP="008A1F2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4F81BD"/>
          <w:szCs w:val="24"/>
          <w:lang w:eastAsia="fr-FR"/>
        </w:rPr>
      </w:pPr>
      <w:r w:rsidRPr="008A1F21">
        <w:rPr>
          <w:rFonts w:ascii="Times New Roman" w:eastAsia="Times New Roman" w:hAnsi="Times New Roman" w:cs="Times New Roman"/>
          <w:b/>
          <w:bCs/>
          <w:color w:val="4F81BD"/>
          <w:szCs w:val="24"/>
          <w:lang w:eastAsia="fr-FR"/>
        </w:rPr>
        <w:lastRenderedPageBreak/>
        <w:t>ARTICLE 1 : CONTRACTANT</w:t>
      </w:r>
    </w:p>
    <w:p w:rsidR="008A1F21" w:rsidRPr="008A1F21" w:rsidRDefault="008A1F21" w:rsidP="008A1F21">
      <w:pPr>
        <w:spacing w:after="0" w:line="240" w:lineRule="auto"/>
        <w:rPr>
          <w:rFonts w:ascii="Times New Roman" w:eastAsia="Times New Roman" w:hAnsi="Times New Roman" w:cs="Times New Roman"/>
          <w:b/>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Je soussigné (Nom et Prénom) : ...................................................................................</w:t>
      </w:r>
      <w:r w:rsidR="00703593">
        <w:rPr>
          <w:rFonts w:ascii="Times New Roman" w:eastAsia="Times New Roman" w:hAnsi="Times New Roman" w:cs="Times New Roman"/>
          <w:szCs w:val="24"/>
          <w:lang w:eastAsia="fr-FR"/>
        </w:rPr>
        <w:t>.</w:t>
      </w:r>
      <w:r w:rsidRPr="008A1F21">
        <w:rPr>
          <w:rFonts w:ascii="Times New Roman" w:eastAsia="Times New Roman" w:hAnsi="Times New Roman" w:cs="Times New Roman"/>
          <w:szCs w:val="24"/>
          <w:lang w:eastAsia="fr-FR"/>
        </w:rPr>
        <w:t>.</w:t>
      </w:r>
    </w:p>
    <w:p w:rsidR="00703593" w:rsidRPr="008A1F21" w:rsidRDefault="00703593" w:rsidP="008A1F21">
      <w:pPr>
        <w:spacing w:after="0" w:line="240" w:lineRule="auto"/>
        <w:rPr>
          <w:rFonts w:ascii="Times New Roman" w:eastAsia="Times New Roman" w:hAnsi="Times New Roman" w:cs="Times New Roman"/>
          <w:szCs w:val="24"/>
          <w:lang w:eastAsia="fr-FR"/>
        </w:rPr>
      </w:pPr>
    </w:p>
    <w:p w:rsidR="008A1F21" w:rsidRP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Agissant au nom et pour le compte de la société : .............................................</w:t>
      </w: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w:t>
      </w:r>
    </w:p>
    <w:p w:rsidR="00703593" w:rsidRPr="008A1F21" w:rsidRDefault="00703593" w:rsidP="008A1F21">
      <w:pPr>
        <w:spacing w:after="0" w:line="240" w:lineRule="auto"/>
        <w:rPr>
          <w:rFonts w:ascii="Times New Roman" w:eastAsia="Times New Roman" w:hAnsi="Times New Roman" w:cs="Times New Roman"/>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Au capital de ......................................................................................................</w:t>
      </w:r>
    </w:p>
    <w:p w:rsidR="00703593" w:rsidRPr="008A1F21" w:rsidRDefault="00703593" w:rsidP="008A1F21">
      <w:pPr>
        <w:spacing w:after="0" w:line="240" w:lineRule="auto"/>
        <w:rPr>
          <w:rFonts w:ascii="Times New Roman" w:eastAsia="Times New Roman" w:hAnsi="Times New Roman" w:cs="Times New Roman"/>
          <w:szCs w:val="24"/>
          <w:lang w:eastAsia="fr-FR"/>
        </w:rPr>
      </w:pPr>
    </w:p>
    <w:p w:rsidR="00703593" w:rsidRP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Adresse du siège social.......................................................................................</w:t>
      </w:r>
    </w:p>
    <w:p w:rsidR="008A1F21" w:rsidRP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w:t>
      </w: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w:t>
      </w:r>
    </w:p>
    <w:p w:rsidR="00703593" w:rsidRPr="008A1F21" w:rsidRDefault="00703593" w:rsidP="008A1F21">
      <w:pPr>
        <w:spacing w:after="0" w:line="240" w:lineRule="auto"/>
        <w:rPr>
          <w:rFonts w:ascii="Times New Roman" w:eastAsia="Times New Roman" w:hAnsi="Times New Roman" w:cs="Times New Roman"/>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Numéro RC : ...................................................</w:t>
      </w:r>
      <w:r>
        <w:rPr>
          <w:rFonts w:ascii="Times New Roman" w:eastAsia="Times New Roman" w:hAnsi="Times New Roman" w:cs="Times New Roman"/>
          <w:szCs w:val="24"/>
          <w:lang w:eastAsia="fr-FR"/>
        </w:rPr>
        <w:t>..................................................</w:t>
      </w:r>
      <w:r w:rsidRPr="008A1F21">
        <w:rPr>
          <w:rFonts w:ascii="Times New Roman" w:eastAsia="Times New Roman" w:hAnsi="Times New Roman" w:cs="Times New Roman"/>
          <w:szCs w:val="24"/>
          <w:lang w:eastAsia="fr-FR"/>
        </w:rPr>
        <w:t>.</w:t>
      </w:r>
    </w:p>
    <w:p w:rsidR="008A1F21" w:rsidRPr="008A1F21" w:rsidRDefault="008A1F21" w:rsidP="008A1F21">
      <w:pPr>
        <w:spacing w:after="0" w:line="240" w:lineRule="auto"/>
        <w:rPr>
          <w:rFonts w:ascii="Times New Roman" w:eastAsia="Times New Roman" w:hAnsi="Times New Roman" w:cs="Times New Roman"/>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 xml:space="preserve">Numéro </w:t>
      </w:r>
      <w:proofErr w:type="gramStart"/>
      <w:r w:rsidRPr="008A1F21">
        <w:rPr>
          <w:rFonts w:ascii="Times New Roman" w:eastAsia="Times New Roman" w:hAnsi="Times New Roman" w:cs="Times New Roman"/>
          <w:szCs w:val="24"/>
          <w:lang w:eastAsia="fr-FR"/>
        </w:rPr>
        <w:t>IF  :</w:t>
      </w:r>
      <w:proofErr w:type="gramEnd"/>
      <w:r w:rsidRPr="008A1F21">
        <w:rPr>
          <w:rFonts w:ascii="Times New Roman" w:eastAsia="Times New Roman" w:hAnsi="Times New Roman" w:cs="Times New Roman"/>
          <w:szCs w:val="24"/>
          <w:lang w:eastAsia="fr-FR"/>
        </w:rPr>
        <w:t xml:space="preserve"> ........................................................................</w:t>
      </w:r>
      <w:r w:rsidR="00703593">
        <w:rPr>
          <w:rFonts w:ascii="Times New Roman" w:eastAsia="Times New Roman" w:hAnsi="Times New Roman" w:cs="Times New Roman"/>
          <w:szCs w:val="24"/>
          <w:lang w:eastAsia="fr-FR"/>
        </w:rPr>
        <w:t>...............................</w:t>
      </w:r>
    </w:p>
    <w:p w:rsidR="008A1F21" w:rsidRPr="008A1F21" w:rsidRDefault="008A1F21" w:rsidP="008A1F21">
      <w:pPr>
        <w:spacing w:after="0" w:line="240" w:lineRule="auto"/>
        <w:rPr>
          <w:rFonts w:ascii="Times New Roman" w:eastAsia="Times New Roman" w:hAnsi="Times New Roman" w:cs="Times New Roman"/>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Numéro CNSS</w:t>
      </w:r>
      <w:proofErr w:type="gramStart"/>
      <w:r w:rsidRPr="008A1F21">
        <w:rPr>
          <w:rFonts w:ascii="Times New Roman" w:eastAsia="Times New Roman" w:hAnsi="Times New Roman" w:cs="Times New Roman"/>
          <w:szCs w:val="24"/>
          <w:lang w:eastAsia="fr-FR"/>
        </w:rPr>
        <w:t xml:space="preserve"> :.......................................................................................</w:t>
      </w:r>
      <w:r w:rsidR="00703593">
        <w:rPr>
          <w:rFonts w:ascii="Times New Roman" w:eastAsia="Times New Roman" w:hAnsi="Times New Roman" w:cs="Times New Roman"/>
          <w:szCs w:val="24"/>
          <w:lang w:eastAsia="fr-FR"/>
        </w:rPr>
        <w:t>...........</w:t>
      </w:r>
      <w:r w:rsidRPr="008A1F21">
        <w:rPr>
          <w:rFonts w:ascii="Times New Roman" w:eastAsia="Times New Roman" w:hAnsi="Times New Roman" w:cs="Times New Roman"/>
          <w:szCs w:val="24"/>
          <w:lang w:eastAsia="fr-FR"/>
        </w:rPr>
        <w:t>.</w:t>
      </w:r>
      <w:proofErr w:type="gramEnd"/>
    </w:p>
    <w:p w:rsidR="008A1F21" w:rsidRDefault="008A1F21" w:rsidP="008A1F21">
      <w:pPr>
        <w:spacing w:after="0" w:line="240" w:lineRule="auto"/>
        <w:rPr>
          <w:rFonts w:ascii="Times New Roman" w:eastAsia="Times New Roman" w:hAnsi="Times New Roman" w:cs="Times New Roman"/>
          <w:szCs w:val="24"/>
          <w:lang w:eastAsia="fr-FR"/>
        </w:rPr>
      </w:pPr>
    </w:p>
    <w:p w:rsid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t>Numéro de téléphone</w:t>
      </w:r>
      <w:proofErr w:type="gramStart"/>
      <w:r w:rsidRPr="008A1F21">
        <w:rPr>
          <w:rFonts w:ascii="Times New Roman" w:eastAsia="Times New Roman" w:hAnsi="Times New Roman" w:cs="Times New Roman"/>
          <w:szCs w:val="24"/>
          <w:lang w:eastAsia="fr-FR"/>
        </w:rPr>
        <w:t xml:space="preserve"> :........................................................................................</w:t>
      </w:r>
      <w:proofErr w:type="gramEnd"/>
    </w:p>
    <w:p w:rsidR="008A1F21" w:rsidRDefault="008A1F21" w:rsidP="008A1F21">
      <w:pPr>
        <w:spacing w:after="0" w:line="240" w:lineRule="auto"/>
        <w:rPr>
          <w:rFonts w:ascii="Times New Roman" w:eastAsia="Times New Roman" w:hAnsi="Times New Roman" w:cs="Times New Roman"/>
          <w:szCs w:val="24"/>
          <w:lang w:eastAsia="fr-FR"/>
        </w:rPr>
      </w:pPr>
    </w:p>
    <w:p w:rsidR="008A1F21" w:rsidRPr="008A1F21" w:rsidRDefault="008A1F21" w:rsidP="008A1F21">
      <w:pPr>
        <w:spacing w:after="0" w:line="240" w:lineRule="auto"/>
        <w:rPr>
          <w:rFonts w:ascii="Times New Roman" w:eastAsia="Times New Roman" w:hAnsi="Times New Roman" w:cs="Times New Roman"/>
          <w:szCs w:val="24"/>
          <w:lang w:eastAsia="fr-FR"/>
        </w:rPr>
      </w:pPr>
      <w:r w:rsidRPr="008A1F21">
        <w:rPr>
          <w:rFonts w:ascii="Times New Roman" w:eastAsia="Times New Roman" w:hAnsi="Times New Roman" w:cs="Times New Roman"/>
          <w:szCs w:val="24"/>
          <w:lang w:eastAsia="fr-FR"/>
        </w:rPr>
        <w:tab/>
      </w:r>
      <w:r>
        <w:rPr>
          <w:rFonts w:ascii="Times New Roman" w:eastAsia="Times New Roman" w:hAnsi="Times New Roman" w:cs="Times New Roman"/>
          <w:szCs w:val="24"/>
          <w:lang w:eastAsia="fr-FR"/>
        </w:rPr>
        <w:t>Adresse mail</w:t>
      </w:r>
      <w:proofErr w:type="gramStart"/>
      <w:r w:rsidRPr="008A1F21">
        <w:rPr>
          <w:rFonts w:ascii="Times New Roman" w:eastAsia="Times New Roman" w:hAnsi="Times New Roman" w:cs="Times New Roman"/>
          <w:szCs w:val="24"/>
          <w:lang w:eastAsia="fr-FR"/>
        </w:rPr>
        <w:t xml:space="preserve"> :......................................................................................</w:t>
      </w:r>
      <w:r w:rsidR="00703593">
        <w:rPr>
          <w:rFonts w:ascii="Times New Roman" w:eastAsia="Times New Roman" w:hAnsi="Times New Roman" w:cs="Times New Roman"/>
          <w:szCs w:val="24"/>
          <w:lang w:eastAsia="fr-FR"/>
        </w:rPr>
        <w:t>.............</w:t>
      </w:r>
      <w:r w:rsidRPr="008A1F21">
        <w:rPr>
          <w:rFonts w:ascii="Times New Roman" w:eastAsia="Times New Roman" w:hAnsi="Times New Roman" w:cs="Times New Roman"/>
          <w:szCs w:val="24"/>
          <w:lang w:eastAsia="fr-FR"/>
        </w:rPr>
        <w:t>...</w:t>
      </w:r>
      <w:proofErr w:type="gramEnd"/>
    </w:p>
    <w:p w:rsidR="008A1F21" w:rsidRDefault="008A1F21" w:rsidP="008A1F21">
      <w:pPr>
        <w:spacing w:after="0" w:line="240" w:lineRule="auto"/>
        <w:rPr>
          <w:rFonts w:ascii="Times New Roman" w:eastAsia="Times New Roman" w:hAnsi="Times New Roman" w:cs="Times New Roman"/>
          <w:szCs w:val="24"/>
          <w:lang w:eastAsia="fr-FR"/>
        </w:rPr>
      </w:pPr>
    </w:p>
    <w:p w:rsidR="004D24F4" w:rsidRPr="008A1F21" w:rsidRDefault="004D24F4" w:rsidP="008A1F21">
      <w:pPr>
        <w:spacing w:after="0" w:line="240" w:lineRule="auto"/>
        <w:rPr>
          <w:rFonts w:ascii="Times New Roman" w:eastAsia="Times New Roman" w:hAnsi="Times New Roman" w:cs="Times New Roman"/>
          <w:szCs w:val="24"/>
          <w:lang w:eastAsia="fr-FR"/>
        </w:rPr>
      </w:pPr>
    </w:p>
    <w:p w:rsidR="00703593" w:rsidRPr="00703593" w:rsidRDefault="00703593" w:rsidP="00703593">
      <w:pPr>
        <w:spacing w:after="0" w:line="240" w:lineRule="auto"/>
        <w:jc w:val="both"/>
        <w:rPr>
          <w:rFonts w:ascii="Times New Roman" w:eastAsia="Times New Roman" w:hAnsi="Times New Roman" w:cs="Times New Roman"/>
          <w:szCs w:val="24"/>
          <w:lang w:eastAsia="fr-FR"/>
        </w:rPr>
      </w:pPr>
      <w:r w:rsidRPr="00703593">
        <w:rPr>
          <w:rFonts w:ascii="Times New Roman" w:eastAsia="Times New Roman" w:hAnsi="Times New Roman" w:cs="Times New Roman"/>
          <w:szCs w:val="24"/>
          <w:lang w:eastAsia="fr-FR"/>
        </w:rPr>
        <w:t xml:space="preserve">Après avoir pris connaissance de tous les documents contenus dans le dossier de consultation des entreprises (Règlement de la Consultation, Acte d’Engagement, Cahier des Charges), et après avoir fourni les attestations de respect des règles fiscales et sociales, </w:t>
      </w:r>
    </w:p>
    <w:p w:rsidR="00703593" w:rsidRPr="00703593" w:rsidRDefault="00703593" w:rsidP="00703593">
      <w:pPr>
        <w:spacing w:after="0" w:line="240" w:lineRule="auto"/>
        <w:jc w:val="both"/>
        <w:rPr>
          <w:rFonts w:ascii="Times New Roman" w:eastAsia="Times New Roman" w:hAnsi="Times New Roman" w:cs="Times New Roman"/>
          <w:szCs w:val="24"/>
          <w:lang w:eastAsia="fr-FR"/>
        </w:rPr>
      </w:pPr>
    </w:p>
    <w:p w:rsidR="00703593" w:rsidRPr="00703593" w:rsidRDefault="00703593" w:rsidP="00703593">
      <w:pPr>
        <w:spacing w:after="0" w:line="240" w:lineRule="auto"/>
        <w:jc w:val="both"/>
        <w:rPr>
          <w:rFonts w:ascii="Times New Roman" w:eastAsia="Times New Roman" w:hAnsi="Times New Roman" w:cs="Times New Roman"/>
          <w:szCs w:val="24"/>
          <w:lang w:eastAsia="fr-FR"/>
        </w:rPr>
      </w:pPr>
      <w:r w:rsidRPr="00703593">
        <w:rPr>
          <w:rFonts w:ascii="Times New Roman" w:eastAsia="Times New Roman" w:hAnsi="Times New Roman" w:cs="Times New Roman"/>
          <w:szCs w:val="24"/>
          <w:lang w:eastAsia="fr-FR"/>
        </w:rPr>
        <w:tab/>
        <w:t>Je m’engage, conformément aux clauses et conditions des documents visés ci-dessus à exécuter les prestations suivant les dispositions du présent Acte d’Engagement,</w:t>
      </w:r>
    </w:p>
    <w:p w:rsidR="008A1F21" w:rsidRDefault="008A1F21" w:rsidP="0064257B">
      <w:pPr>
        <w:spacing w:after="120" w:line="264" w:lineRule="auto"/>
      </w:pPr>
    </w:p>
    <w:p w:rsidR="00703593" w:rsidRPr="00703593" w:rsidRDefault="00703593" w:rsidP="00703593">
      <w:pPr>
        <w:spacing w:after="0" w:line="240" w:lineRule="auto"/>
        <w:jc w:val="center"/>
        <w:rPr>
          <w:rFonts w:ascii="Times New Roman" w:eastAsia="Times New Roman" w:hAnsi="Times New Roman" w:cs="Times New Roman"/>
          <w:b/>
          <w:szCs w:val="24"/>
          <w:lang w:eastAsia="fr-FR"/>
        </w:rPr>
      </w:pPr>
      <w:r w:rsidRPr="00703593">
        <w:rPr>
          <w:rFonts w:ascii="Times New Roman" w:eastAsia="Times New Roman" w:hAnsi="Times New Roman" w:cs="Times New Roman"/>
          <w:szCs w:val="24"/>
          <w:u w:val="single"/>
          <w:lang w:eastAsia="fr-FR"/>
        </w:rPr>
        <w:t>Désignation de la prestation</w:t>
      </w:r>
      <w:r w:rsidRPr="00703593">
        <w:rPr>
          <w:rFonts w:ascii="Times New Roman" w:eastAsia="Times New Roman" w:hAnsi="Times New Roman" w:cs="Times New Roman"/>
          <w:b/>
          <w:szCs w:val="24"/>
          <w:lang w:eastAsia="fr-FR"/>
        </w:rPr>
        <w:t xml:space="preserve"> :</w:t>
      </w:r>
    </w:p>
    <w:p w:rsidR="00703593" w:rsidRPr="00703593" w:rsidRDefault="003F46F4" w:rsidP="004D24F4">
      <w:pPr>
        <w:keepLines/>
        <w:tabs>
          <w:tab w:val="left" w:pos="567"/>
          <w:tab w:val="left" w:pos="9214"/>
        </w:tabs>
        <w:spacing w:after="0" w:line="240" w:lineRule="auto"/>
        <w:ind w:right="-57"/>
        <w:rPr>
          <w:rFonts w:ascii="Times New Roman" w:eastAsia="Times New Roman" w:hAnsi="Times New Roman" w:cs="Times New Roman"/>
          <w:b/>
          <w:bCs/>
          <w:sz w:val="24"/>
          <w:szCs w:val="24"/>
          <w:lang w:eastAsia="fr-FR"/>
        </w:rPr>
      </w:pPr>
      <w:r w:rsidRPr="009C034A">
        <w:rPr>
          <w:sz w:val="24"/>
          <w:szCs w:val="24"/>
        </w:rPr>
        <w:t>HEBERGEMENT EVENEMENTIEL ET SERVICES ASSOCIES</w:t>
      </w:r>
    </w:p>
    <w:p w:rsidR="00703593" w:rsidRPr="00703593" w:rsidRDefault="00703593" w:rsidP="00703593">
      <w:pPr>
        <w:spacing w:after="0" w:line="240" w:lineRule="auto"/>
        <w:jc w:val="center"/>
        <w:rPr>
          <w:rFonts w:ascii="Times New Roman" w:eastAsia="Times New Roman" w:hAnsi="Times New Roman" w:cs="Times New Roman"/>
          <w:b/>
          <w:bCs/>
          <w:szCs w:val="24"/>
          <w:lang w:eastAsia="fr-FR"/>
        </w:rPr>
      </w:pPr>
    </w:p>
    <w:p w:rsidR="00703593" w:rsidRPr="00703593" w:rsidRDefault="00703593" w:rsidP="00703593">
      <w:pPr>
        <w:spacing w:after="0" w:line="240" w:lineRule="auto"/>
        <w:jc w:val="both"/>
        <w:rPr>
          <w:rFonts w:ascii="Times New Roman" w:eastAsia="Times New Roman" w:hAnsi="Times New Roman" w:cs="Times New Roman"/>
          <w:bCs/>
          <w:szCs w:val="24"/>
          <w:lang w:eastAsia="fr-FR"/>
        </w:rPr>
      </w:pPr>
      <w:r w:rsidRPr="00703593">
        <w:rPr>
          <w:rFonts w:ascii="Times New Roman" w:eastAsia="Times New Roman" w:hAnsi="Times New Roman" w:cs="Times New Roman"/>
          <w:bCs/>
          <w:szCs w:val="24"/>
          <w:lang w:eastAsia="fr-FR"/>
        </w:rPr>
        <w:t xml:space="preserve">Cette prestation fait l'objet d'une description détaillée dans le </w:t>
      </w:r>
      <w:r w:rsidRPr="00703593">
        <w:rPr>
          <w:rFonts w:ascii="Times New Roman" w:eastAsia="Times New Roman" w:hAnsi="Times New Roman" w:cs="Times New Roman"/>
          <w:szCs w:val="24"/>
          <w:lang w:eastAsia="fr-FR"/>
        </w:rPr>
        <w:t>Cahier des Charges.</w:t>
      </w:r>
    </w:p>
    <w:p w:rsidR="008A1F21" w:rsidRDefault="008A1F21" w:rsidP="0064257B">
      <w:pPr>
        <w:spacing w:after="120" w:line="264" w:lineRule="auto"/>
      </w:pPr>
    </w:p>
    <w:p w:rsidR="004D24F4" w:rsidRDefault="004D24F4" w:rsidP="0064257B">
      <w:pPr>
        <w:spacing w:after="120" w:line="264" w:lineRule="auto"/>
      </w:pPr>
    </w:p>
    <w:p w:rsidR="009C034A" w:rsidRPr="009C034A" w:rsidRDefault="009C034A" w:rsidP="009C034A">
      <w:pPr>
        <w:keepLines/>
        <w:pBdr>
          <w:top w:val="single" w:sz="4" w:space="1" w:color="auto"/>
          <w:left w:val="single" w:sz="4" w:space="4" w:color="auto"/>
          <w:bottom w:val="single" w:sz="4" w:space="1" w:color="auto"/>
          <w:right w:val="single" w:sz="4" w:space="4" w:color="auto"/>
        </w:pBdr>
        <w:tabs>
          <w:tab w:val="left" w:pos="284"/>
          <w:tab w:val="left" w:pos="567"/>
          <w:tab w:val="left" w:pos="851"/>
        </w:tabs>
        <w:spacing w:after="0" w:line="240" w:lineRule="auto"/>
        <w:jc w:val="both"/>
        <w:rPr>
          <w:rFonts w:ascii="Times New Roman" w:eastAsia="Times New Roman" w:hAnsi="Times New Roman" w:cs="Times New Roman"/>
          <w:b/>
          <w:bCs/>
          <w:color w:val="4F81BD"/>
          <w:szCs w:val="20"/>
          <w:lang w:val="fr-CA" w:eastAsia="fr-FR"/>
        </w:rPr>
      </w:pPr>
      <w:r w:rsidRPr="009C034A">
        <w:rPr>
          <w:rFonts w:ascii="Times New Roman" w:eastAsia="Times New Roman" w:hAnsi="Times New Roman" w:cs="Times New Roman"/>
          <w:b/>
          <w:bCs/>
          <w:color w:val="4F81BD"/>
          <w:szCs w:val="20"/>
          <w:lang w:val="fr-CA" w:eastAsia="fr-FR"/>
        </w:rPr>
        <w:t xml:space="preserve">ARTICLE 2 : PRIX </w:t>
      </w:r>
    </w:p>
    <w:p w:rsidR="009C034A" w:rsidRPr="009C034A" w:rsidRDefault="009C034A" w:rsidP="009C034A">
      <w:pPr>
        <w:keepLines/>
        <w:tabs>
          <w:tab w:val="left" w:pos="284"/>
          <w:tab w:val="left" w:pos="567"/>
          <w:tab w:val="left" w:pos="851"/>
        </w:tabs>
        <w:spacing w:after="0" w:line="240" w:lineRule="auto"/>
        <w:jc w:val="both"/>
        <w:rPr>
          <w:rFonts w:ascii="Times New Roman" w:eastAsia="Times New Roman" w:hAnsi="Times New Roman" w:cs="Times New Roman"/>
          <w:b/>
          <w:szCs w:val="20"/>
          <w:lang w:val="fr-CA" w:eastAsia="fr-FR"/>
        </w:rPr>
      </w:pPr>
    </w:p>
    <w:p w:rsidR="009C034A" w:rsidRPr="009C034A" w:rsidRDefault="009C034A" w:rsidP="009C034A">
      <w:pPr>
        <w:keepLines/>
        <w:tabs>
          <w:tab w:val="left" w:pos="284"/>
          <w:tab w:val="left" w:pos="567"/>
          <w:tab w:val="left" w:pos="851"/>
        </w:tabs>
        <w:spacing w:after="0" w:line="240" w:lineRule="auto"/>
        <w:jc w:val="both"/>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Les prestations</w:t>
      </w:r>
      <w:r w:rsidRPr="009C034A">
        <w:rPr>
          <w:rFonts w:ascii="Times New Roman" w:eastAsia="Times New Roman" w:hAnsi="Times New Roman" w:cs="Times New Roman"/>
          <w:szCs w:val="20"/>
          <w:lang w:eastAsia="fr-FR"/>
        </w:rPr>
        <w:t xml:space="preserve"> objets du marché, seront réglées par application des prix unitaires HT indiqués au Bordereau des Prix unitaires (BPU) transmis dans le cadre des bons de commandes, au nombre de quantités réellement exécutés.</w:t>
      </w:r>
    </w:p>
    <w:p w:rsidR="009C034A" w:rsidRPr="009C034A" w:rsidRDefault="009C034A" w:rsidP="009C034A">
      <w:pPr>
        <w:keepLines/>
        <w:tabs>
          <w:tab w:val="left" w:pos="284"/>
          <w:tab w:val="left" w:pos="567"/>
          <w:tab w:val="left" w:pos="851"/>
        </w:tabs>
        <w:spacing w:after="0" w:line="240" w:lineRule="auto"/>
        <w:jc w:val="both"/>
        <w:rPr>
          <w:rFonts w:ascii="Times New Roman" w:eastAsia="Times New Roman" w:hAnsi="Times New Roman" w:cs="Times New Roman"/>
          <w:szCs w:val="20"/>
          <w:lang w:eastAsia="fr-FR"/>
        </w:rPr>
      </w:pPr>
    </w:p>
    <w:p w:rsidR="009C034A" w:rsidRPr="009C034A" w:rsidRDefault="009C034A" w:rsidP="009C034A">
      <w:pPr>
        <w:keepLines/>
        <w:tabs>
          <w:tab w:val="left" w:pos="284"/>
          <w:tab w:val="left" w:pos="567"/>
          <w:tab w:val="left" w:pos="851"/>
        </w:tabs>
        <w:spacing w:after="0" w:line="240" w:lineRule="auto"/>
        <w:jc w:val="both"/>
        <w:rPr>
          <w:rFonts w:ascii="Times New Roman" w:eastAsia="Times New Roman" w:hAnsi="Times New Roman" w:cs="Times New Roman"/>
          <w:szCs w:val="20"/>
          <w:lang w:eastAsia="fr-FR"/>
        </w:rPr>
      </w:pPr>
      <w:r w:rsidRPr="009C034A">
        <w:rPr>
          <w:rFonts w:ascii="Times New Roman" w:eastAsia="Times New Roman" w:hAnsi="Times New Roman" w:cs="Times New Roman"/>
          <w:szCs w:val="20"/>
          <w:lang w:eastAsia="fr-FR"/>
        </w:rPr>
        <w:t xml:space="preserve">Les modalités de détermination du prix sont indiquées à l’article </w:t>
      </w:r>
      <w:r>
        <w:rPr>
          <w:rFonts w:ascii="Times New Roman" w:eastAsia="Times New Roman" w:hAnsi="Times New Roman" w:cs="Times New Roman"/>
          <w:szCs w:val="20"/>
          <w:lang w:eastAsia="fr-FR"/>
        </w:rPr>
        <w:t>7</w:t>
      </w:r>
      <w:r w:rsidRPr="009C034A">
        <w:rPr>
          <w:rFonts w:ascii="Times New Roman" w:eastAsia="Times New Roman" w:hAnsi="Times New Roman" w:cs="Times New Roman"/>
          <w:szCs w:val="20"/>
          <w:lang w:eastAsia="fr-FR"/>
        </w:rPr>
        <w:t xml:space="preserve"> du </w:t>
      </w:r>
      <w:r>
        <w:rPr>
          <w:rFonts w:ascii="Times New Roman" w:eastAsia="Times New Roman" w:hAnsi="Times New Roman" w:cs="Times New Roman"/>
          <w:szCs w:val="20"/>
          <w:lang w:eastAsia="fr-FR"/>
        </w:rPr>
        <w:t>cahier des charges</w:t>
      </w:r>
      <w:r w:rsidRPr="009C034A">
        <w:rPr>
          <w:rFonts w:ascii="Times New Roman" w:eastAsia="Times New Roman" w:hAnsi="Times New Roman" w:cs="Times New Roman"/>
          <w:szCs w:val="20"/>
          <w:lang w:eastAsia="fr-FR"/>
        </w:rPr>
        <w:t>.</w:t>
      </w:r>
    </w:p>
    <w:p w:rsidR="009C034A" w:rsidRPr="009C034A" w:rsidRDefault="009C034A" w:rsidP="009C034A">
      <w:pPr>
        <w:keepLines/>
        <w:tabs>
          <w:tab w:val="left" w:pos="284"/>
          <w:tab w:val="left" w:pos="567"/>
          <w:tab w:val="left" w:pos="851"/>
        </w:tabs>
        <w:spacing w:after="0" w:line="240" w:lineRule="auto"/>
        <w:jc w:val="both"/>
        <w:rPr>
          <w:rFonts w:ascii="Times New Roman" w:eastAsia="Times New Roman" w:hAnsi="Times New Roman" w:cs="Times New Roman"/>
          <w:szCs w:val="20"/>
          <w:lang w:val="fr-CA" w:eastAsia="fr-FR"/>
        </w:rPr>
      </w:pPr>
    </w:p>
    <w:p w:rsidR="009C034A" w:rsidRPr="009C034A" w:rsidRDefault="009C034A" w:rsidP="009C034A">
      <w:pPr>
        <w:keepLines/>
        <w:pBdr>
          <w:top w:val="single" w:sz="4" w:space="1" w:color="auto"/>
          <w:left w:val="single" w:sz="4" w:space="4" w:color="auto"/>
          <w:bottom w:val="single" w:sz="4" w:space="1" w:color="auto"/>
          <w:right w:val="single" w:sz="4" w:space="4" w:color="auto"/>
        </w:pBdr>
        <w:tabs>
          <w:tab w:val="left" w:pos="284"/>
          <w:tab w:val="left" w:pos="567"/>
          <w:tab w:val="left" w:pos="851"/>
        </w:tabs>
        <w:spacing w:after="0" w:line="240" w:lineRule="auto"/>
        <w:jc w:val="both"/>
        <w:rPr>
          <w:rFonts w:ascii="Times New Roman" w:eastAsia="Times New Roman" w:hAnsi="Times New Roman" w:cs="Times New Roman"/>
          <w:b/>
          <w:bCs/>
          <w:color w:val="4F81BD"/>
          <w:szCs w:val="20"/>
          <w:lang w:val="fr-CA" w:eastAsia="fr-FR"/>
        </w:rPr>
      </w:pPr>
      <w:r w:rsidRPr="009C034A">
        <w:rPr>
          <w:rFonts w:ascii="Times New Roman" w:eastAsia="Times New Roman" w:hAnsi="Times New Roman" w:cs="Times New Roman"/>
          <w:b/>
          <w:bCs/>
          <w:color w:val="4F81BD"/>
          <w:szCs w:val="20"/>
          <w:lang w:val="fr-CA" w:eastAsia="fr-FR"/>
        </w:rPr>
        <w:t>ARTICLE 3 : DUREE ET DELAIS DU MARCHE</w:t>
      </w:r>
    </w:p>
    <w:p w:rsidR="009C034A" w:rsidRPr="009C034A" w:rsidRDefault="009C034A" w:rsidP="009C034A">
      <w:pPr>
        <w:spacing w:after="0" w:line="240" w:lineRule="auto"/>
        <w:jc w:val="both"/>
        <w:rPr>
          <w:rFonts w:ascii="Times New Roman" w:eastAsia="Times New Roman" w:hAnsi="Times New Roman" w:cs="Times New Roman"/>
          <w:b/>
          <w:szCs w:val="24"/>
          <w:lang w:eastAsia="fr-FR"/>
        </w:rPr>
      </w:pP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bookmarkStart w:id="1" w:name="_Toc444763254"/>
      <w:bookmarkStart w:id="2" w:name="_Hlk530052966"/>
      <w:r w:rsidRPr="009C034A">
        <w:rPr>
          <w:rFonts w:ascii="Times New Roman" w:eastAsia="Times New Roman" w:hAnsi="Times New Roman" w:cs="Times New Roman"/>
          <w:szCs w:val="24"/>
          <w:lang w:eastAsia="fr-FR"/>
        </w:rPr>
        <w:t>Le présent accord-cadre est conclu pour une durée d’un an à compter du 01 septembre 202</w:t>
      </w:r>
      <w:r>
        <w:rPr>
          <w:rFonts w:ascii="Times New Roman" w:eastAsia="Times New Roman" w:hAnsi="Times New Roman" w:cs="Times New Roman"/>
          <w:szCs w:val="24"/>
          <w:lang w:eastAsia="fr-FR"/>
        </w:rPr>
        <w:t>3</w:t>
      </w:r>
      <w:r w:rsidRPr="009C034A">
        <w:rPr>
          <w:rFonts w:ascii="Times New Roman" w:eastAsia="Times New Roman" w:hAnsi="Times New Roman" w:cs="Times New Roman"/>
          <w:szCs w:val="24"/>
          <w:lang w:eastAsia="fr-FR"/>
        </w:rPr>
        <w:t>.</w:t>
      </w:r>
      <w:bookmarkEnd w:id="1"/>
      <w:bookmarkEnd w:id="2"/>
    </w:p>
    <w:p w:rsidR="009C034A" w:rsidRPr="009C034A" w:rsidRDefault="009C034A" w:rsidP="009C034A">
      <w:pPr>
        <w:spacing w:after="0" w:line="240" w:lineRule="auto"/>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Il sera reconductible trois (3) fois pour une période d’un (1) an.</w:t>
      </w: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La durée maximum de cet accord-cadre est donc de quatre (4) ans, reconductions comprises.</w:t>
      </w: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p>
    <w:p w:rsidR="008A1F21" w:rsidRDefault="008A1F21" w:rsidP="0064257B">
      <w:pPr>
        <w:spacing w:after="120" w:line="264" w:lineRule="auto"/>
      </w:pPr>
    </w:p>
    <w:p w:rsidR="009C034A" w:rsidRPr="009C034A" w:rsidRDefault="009C034A" w:rsidP="009C03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4F81BD"/>
          <w:szCs w:val="24"/>
          <w:lang w:eastAsia="fr-FR"/>
        </w:rPr>
      </w:pPr>
      <w:r w:rsidRPr="009C034A">
        <w:rPr>
          <w:rFonts w:ascii="Times New Roman" w:eastAsia="Times New Roman" w:hAnsi="Times New Roman" w:cs="Times New Roman"/>
          <w:b/>
          <w:bCs/>
          <w:color w:val="4F81BD"/>
          <w:sz w:val="24"/>
          <w:szCs w:val="24"/>
          <w:lang w:eastAsia="fr-FR"/>
        </w:rPr>
        <w:lastRenderedPageBreak/>
        <w:t xml:space="preserve">ARTICLE 4 : PAIEMENTS </w:t>
      </w: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p>
    <w:p w:rsidR="009C034A" w:rsidRPr="009C034A" w:rsidRDefault="009C034A" w:rsidP="009C034A">
      <w:pPr>
        <w:spacing w:after="0" w:line="240" w:lineRule="auto"/>
        <w:jc w:val="both"/>
        <w:rPr>
          <w:rFonts w:ascii="Times New Roman" w:eastAsia="Times New Roman" w:hAnsi="Times New Roman" w:cs="Times New Roman"/>
          <w:b/>
          <w:szCs w:val="24"/>
          <w:lang w:eastAsia="fr-FR"/>
        </w:rPr>
      </w:pPr>
      <w:r w:rsidRPr="009C034A">
        <w:rPr>
          <w:rFonts w:ascii="Times New Roman" w:eastAsia="Times New Roman" w:hAnsi="Times New Roman" w:cs="Times New Roman"/>
          <w:szCs w:val="24"/>
          <w:lang w:eastAsia="fr-FR"/>
        </w:rPr>
        <w:t xml:space="preserve">Le Pouvoir adjudicateur règle les sommes dues au crédit du </w:t>
      </w:r>
      <w:r w:rsidR="004D24F4">
        <w:rPr>
          <w:rFonts w:ascii="Times New Roman" w:eastAsia="Times New Roman" w:hAnsi="Times New Roman" w:cs="Times New Roman"/>
          <w:szCs w:val="24"/>
          <w:lang w:eastAsia="fr-FR"/>
        </w:rPr>
        <w:t>ou des comptes</w:t>
      </w:r>
      <w:r w:rsidRPr="009C034A">
        <w:rPr>
          <w:rFonts w:ascii="Times New Roman" w:eastAsia="Times New Roman" w:hAnsi="Times New Roman" w:cs="Times New Roman"/>
          <w:szCs w:val="24"/>
          <w:lang w:eastAsia="fr-FR"/>
        </w:rPr>
        <w:t xml:space="preserve"> suivant</w:t>
      </w:r>
      <w:r w:rsidR="004D24F4">
        <w:rPr>
          <w:rFonts w:ascii="Times New Roman" w:eastAsia="Times New Roman" w:hAnsi="Times New Roman" w:cs="Times New Roman"/>
          <w:szCs w:val="24"/>
          <w:lang w:eastAsia="fr-FR"/>
        </w:rPr>
        <w:t>s</w:t>
      </w:r>
      <w:r w:rsidRPr="009C034A">
        <w:rPr>
          <w:rFonts w:ascii="Times New Roman" w:eastAsia="Times New Roman" w:hAnsi="Times New Roman" w:cs="Times New Roman"/>
          <w:szCs w:val="24"/>
          <w:lang w:eastAsia="fr-FR"/>
        </w:rPr>
        <w:t xml:space="preserve"> :</w:t>
      </w:r>
      <w:r w:rsidRPr="009C034A">
        <w:rPr>
          <w:rFonts w:ascii="Times New Roman" w:eastAsia="Times New Roman" w:hAnsi="Times New Roman" w:cs="Times New Roman"/>
          <w:b/>
          <w:szCs w:val="24"/>
          <w:lang w:eastAsia="fr-FR"/>
        </w:rPr>
        <w:t xml:space="preserve"> (Joindre </w:t>
      </w:r>
      <w:r>
        <w:rPr>
          <w:rFonts w:ascii="Times New Roman" w:eastAsia="Times New Roman" w:hAnsi="Times New Roman" w:cs="Times New Roman"/>
          <w:b/>
          <w:szCs w:val="24"/>
          <w:lang w:eastAsia="fr-FR"/>
        </w:rPr>
        <w:t>un RIB</w:t>
      </w:r>
      <w:r w:rsidR="004D24F4">
        <w:rPr>
          <w:rFonts w:ascii="Times New Roman" w:eastAsia="Times New Roman" w:hAnsi="Times New Roman" w:cs="Times New Roman"/>
          <w:b/>
          <w:szCs w:val="24"/>
          <w:lang w:eastAsia="fr-FR"/>
        </w:rPr>
        <w:t>)</w:t>
      </w:r>
    </w:p>
    <w:p w:rsidR="004D24F4" w:rsidRDefault="004D24F4" w:rsidP="009C034A">
      <w:pPr>
        <w:spacing w:after="0" w:line="240" w:lineRule="auto"/>
        <w:jc w:val="both"/>
        <w:rPr>
          <w:rFonts w:ascii="Times New Roman" w:eastAsia="Times New Roman" w:hAnsi="Times New Roman" w:cs="Times New Roman"/>
          <w:szCs w:val="24"/>
          <w:lang w:eastAsia="fr-FR"/>
        </w:rPr>
      </w:pPr>
    </w:p>
    <w:p w:rsidR="009C034A" w:rsidRDefault="004D24F4" w:rsidP="009C034A">
      <w:pPr>
        <w:spacing w:after="0" w:line="240" w:lineRule="auto"/>
        <w:jc w:val="both"/>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Compte local en CFA :</w:t>
      </w:r>
    </w:p>
    <w:p w:rsidR="004D24F4" w:rsidRPr="009C034A" w:rsidRDefault="004D24F4" w:rsidP="009C034A">
      <w:pPr>
        <w:spacing w:after="0" w:line="240" w:lineRule="auto"/>
        <w:jc w:val="both"/>
        <w:rPr>
          <w:rFonts w:ascii="Times New Roman" w:eastAsia="Times New Roman" w:hAnsi="Times New Roman" w:cs="Times New Roman"/>
          <w:szCs w:val="24"/>
          <w:lang w:eastAsia="fr-FR"/>
        </w:rPr>
      </w:pP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t>Titulaire du compte</w:t>
      </w:r>
      <w:proofErr w:type="gramStart"/>
      <w:r w:rsidRPr="009C034A">
        <w:rPr>
          <w:rFonts w:ascii="Times New Roman" w:eastAsia="Times New Roman" w:hAnsi="Times New Roman" w:cs="Times New Roman"/>
          <w:szCs w:val="24"/>
          <w:lang w:eastAsia="fr-FR"/>
        </w:rPr>
        <w:t xml:space="preserve"> :…</w:t>
      </w:r>
      <w:proofErr w:type="gramEnd"/>
      <w:r w:rsidRPr="009C034A">
        <w:rPr>
          <w:rFonts w:ascii="Times New Roman" w:eastAsia="Times New Roman" w:hAnsi="Times New Roman" w:cs="Times New Roman"/>
          <w:szCs w:val="24"/>
          <w:lang w:eastAsia="fr-FR"/>
        </w:rPr>
        <w:t>……………………………………………………………..</w:t>
      </w: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t>Domiciliation</w:t>
      </w:r>
      <w:proofErr w:type="gramStart"/>
      <w:r w:rsidRPr="009C034A">
        <w:rPr>
          <w:rFonts w:ascii="Times New Roman" w:eastAsia="Times New Roman" w:hAnsi="Times New Roman" w:cs="Times New Roman"/>
          <w:szCs w:val="24"/>
          <w:lang w:eastAsia="fr-FR"/>
        </w:rPr>
        <w:t xml:space="preserve"> :…</w:t>
      </w:r>
      <w:proofErr w:type="gramEnd"/>
      <w:r w:rsidRPr="009C034A">
        <w:rPr>
          <w:rFonts w:ascii="Times New Roman" w:eastAsia="Times New Roman" w:hAnsi="Times New Roman" w:cs="Times New Roman"/>
          <w:szCs w:val="24"/>
          <w:lang w:eastAsia="fr-FR"/>
        </w:rPr>
        <w:t>……………………………………………………………………..</w:t>
      </w:r>
    </w:p>
    <w:p w:rsidR="009C034A" w:rsidRDefault="009C034A" w:rsidP="009C034A">
      <w:pPr>
        <w:spacing w:after="0" w:line="240" w:lineRule="auto"/>
        <w:ind w:left="708" w:firstLine="708"/>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 xml:space="preserve">Numéro de </w:t>
      </w:r>
      <w:proofErr w:type="gramStart"/>
      <w:r w:rsidRPr="009C034A">
        <w:rPr>
          <w:rFonts w:ascii="Times New Roman" w:eastAsia="Times New Roman" w:hAnsi="Times New Roman" w:cs="Times New Roman"/>
          <w:szCs w:val="24"/>
          <w:lang w:eastAsia="fr-FR"/>
        </w:rPr>
        <w:t>comp</w:t>
      </w:r>
      <w:r w:rsidR="004D24F4">
        <w:rPr>
          <w:rFonts w:ascii="Times New Roman" w:eastAsia="Times New Roman" w:hAnsi="Times New Roman" w:cs="Times New Roman"/>
          <w:szCs w:val="24"/>
          <w:lang w:eastAsia="fr-FR"/>
        </w:rPr>
        <w:t>te</w:t>
      </w:r>
      <w:r w:rsidRPr="009C034A">
        <w:rPr>
          <w:rFonts w:ascii="Times New Roman" w:eastAsia="Times New Roman" w:hAnsi="Times New Roman" w:cs="Times New Roman"/>
          <w:szCs w:val="24"/>
          <w:lang w:eastAsia="fr-FR"/>
        </w:rPr>
        <w:t>:…</w:t>
      </w:r>
      <w:proofErr w:type="gramEnd"/>
      <w:r w:rsidRPr="009C034A">
        <w:rPr>
          <w:rFonts w:ascii="Times New Roman" w:eastAsia="Times New Roman" w:hAnsi="Times New Roman" w:cs="Times New Roman"/>
          <w:szCs w:val="24"/>
          <w:lang w:eastAsia="fr-FR"/>
        </w:rPr>
        <w:t>……………………………………………………………</w:t>
      </w:r>
      <w:r w:rsidR="004D24F4">
        <w:rPr>
          <w:rFonts w:ascii="Times New Roman" w:eastAsia="Times New Roman" w:hAnsi="Times New Roman" w:cs="Times New Roman"/>
          <w:szCs w:val="24"/>
          <w:lang w:eastAsia="fr-FR"/>
        </w:rPr>
        <w:t>…..</w:t>
      </w:r>
    </w:p>
    <w:p w:rsidR="004D24F4" w:rsidRDefault="004D24F4" w:rsidP="009C034A">
      <w:pPr>
        <w:spacing w:after="0" w:line="240" w:lineRule="auto"/>
        <w:ind w:left="708" w:firstLine="708"/>
        <w:rPr>
          <w:rFonts w:ascii="Times New Roman" w:eastAsia="Times New Roman" w:hAnsi="Times New Roman" w:cs="Times New Roman"/>
          <w:color w:val="FF0000"/>
          <w:szCs w:val="24"/>
          <w:lang w:eastAsia="fr-FR"/>
        </w:rPr>
      </w:pPr>
    </w:p>
    <w:p w:rsidR="004D24F4" w:rsidRPr="004D24F4" w:rsidRDefault="004D24F4" w:rsidP="004D24F4">
      <w:pPr>
        <w:spacing w:after="0" w:line="240" w:lineRule="auto"/>
        <w:rPr>
          <w:rFonts w:ascii="Times New Roman" w:eastAsia="Times New Roman" w:hAnsi="Times New Roman" w:cs="Times New Roman"/>
          <w:szCs w:val="24"/>
          <w:lang w:eastAsia="fr-FR"/>
        </w:rPr>
      </w:pPr>
      <w:r w:rsidRPr="004D24F4">
        <w:rPr>
          <w:rFonts w:ascii="Times New Roman" w:eastAsia="Times New Roman" w:hAnsi="Times New Roman" w:cs="Times New Roman"/>
          <w:szCs w:val="24"/>
          <w:lang w:eastAsia="fr-FR"/>
        </w:rPr>
        <w:t>Si possible Compte en euros :</w:t>
      </w:r>
    </w:p>
    <w:p w:rsidR="004D24F4" w:rsidRDefault="004D24F4" w:rsidP="004D24F4">
      <w:pPr>
        <w:spacing w:after="0" w:line="240" w:lineRule="auto"/>
        <w:rPr>
          <w:rFonts w:ascii="Times New Roman" w:eastAsia="Times New Roman" w:hAnsi="Times New Roman" w:cs="Times New Roman"/>
          <w:color w:val="FF0000"/>
          <w:szCs w:val="24"/>
          <w:lang w:eastAsia="fr-FR"/>
        </w:rPr>
      </w:pPr>
    </w:p>
    <w:p w:rsidR="004D24F4" w:rsidRPr="009C034A" w:rsidRDefault="004D24F4" w:rsidP="004D24F4">
      <w:pPr>
        <w:spacing w:after="0" w:line="240" w:lineRule="auto"/>
        <w:ind w:left="1418"/>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Titulaire du compte</w:t>
      </w:r>
      <w:proofErr w:type="gramStart"/>
      <w:r w:rsidRPr="009C034A">
        <w:rPr>
          <w:rFonts w:ascii="Times New Roman" w:eastAsia="Times New Roman" w:hAnsi="Times New Roman" w:cs="Times New Roman"/>
          <w:szCs w:val="24"/>
          <w:lang w:eastAsia="fr-FR"/>
        </w:rPr>
        <w:t xml:space="preserve"> :…</w:t>
      </w:r>
      <w:proofErr w:type="gramEnd"/>
      <w:r w:rsidRPr="009C034A">
        <w:rPr>
          <w:rFonts w:ascii="Times New Roman" w:eastAsia="Times New Roman" w:hAnsi="Times New Roman" w:cs="Times New Roman"/>
          <w:szCs w:val="24"/>
          <w:lang w:eastAsia="fr-FR"/>
        </w:rPr>
        <w:t>……………………………………………………………..</w:t>
      </w:r>
    </w:p>
    <w:p w:rsidR="004D24F4" w:rsidRPr="009C034A" w:rsidRDefault="004D24F4" w:rsidP="004D24F4">
      <w:pPr>
        <w:spacing w:after="0" w:line="240" w:lineRule="auto"/>
        <w:ind w:left="1418"/>
        <w:jc w:val="both"/>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Domiciliation</w:t>
      </w:r>
      <w:proofErr w:type="gramStart"/>
      <w:r w:rsidRPr="009C034A">
        <w:rPr>
          <w:rFonts w:ascii="Times New Roman" w:eastAsia="Times New Roman" w:hAnsi="Times New Roman" w:cs="Times New Roman"/>
          <w:szCs w:val="24"/>
          <w:lang w:eastAsia="fr-FR"/>
        </w:rPr>
        <w:t xml:space="preserve"> :…</w:t>
      </w:r>
      <w:proofErr w:type="gramEnd"/>
      <w:r w:rsidRPr="009C034A">
        <w:rPr>
          <w:rFonts w:ascii="Times New Roman" w:eastAsia="Times New Roman" w:hAnsi="Times New Roman" w:cs="Times New Roman"/>
          <w:szCs w:val="24"/>
          <w:lang w:eastAsia="fr-FR"/>
        </w:rPr>
        <w:t>……………………………………………………………………..</w:t>
      </w:r>
    </w:p>
    <w:p w:rsidR="004D24F4" w:rsidRPr="009C034A" w:rsidRDefault="004D24F4" w:rsidP="004D24F4">
      <w:pPr>
        <w:spacing w:after="0" w:line="240" w:lineRule="auto"/>
        <w:ind w:left="1418"/>
        <w:rPr>
          <w:rFonts w:ascii="Times New Roman" w:eastAsia="Times New Roman" w:hAnsi="Times New Roman" w:cs="Times New Roman"/>
          <w:color w:val="FF0000"/>
          <w:szCs w:val="24"/>
          <w:lang w:eastAsia="fr-FR"/>
        </w:rPr>
      </w:pPr>
      <w:r w:rsidRPr="009C034A">
        <w:rPr>
          <w:rFonts w:ascii="Times New Roman" w:eastAsia="Times New Roman" w:hAnsi="Times New Roman" w:cs="Times New Roman"/>
          <w:szCs w:val="24"/>
          <w:lang w:eastAsia="fr-FR"/>
        </w:rPr>
        <w:t xml:space="preserve">Numéro de </w:t>
      </w:r>
      <w:proofErr w:type="gramStart"/>
      <w:r w:rsidRPr="009C034A">
        <w:rPr>
          <w:rFonts w:ascii="Times New Roman" w:eastAsia="Times New Roman" w:hAnsi="Times New Roman" w:cs="Times New Roman"/>
          <w:szCs w:val="24"/>
          <w:lang w:eastAsia="fr-FR"/>
        </w:rPr>
        <w:t>comp</w:t>
      </w:r>
      <w:r>
        <w:rPr>
          <w:rFonts w:ascii="Times New Roman" w:eastAsia="Times New Roman" w:hAnsi="Times New Roman" w:cs="Times New Roman"/>
          <w:szCs w:val="24"/>
          <w:lang w:eastAsia="fr-FR"/>
        </w:rPr>
        <w:t>te</w:t>
      </w:r>
      <w:r w:rsidRPr="009C034A">
        <w:rPr>
          <w:rFonts w:ascii="Times New Roman" w:eastAsia="Times New Roman" w:hAnsi="Times New Roman" w:cs="Times New Roman"/>
          <w:szCs w:val="24"/>
          <w:lang w:eastAsia="fr-FR"/>
        </w:rPr>
        <w:t>:…</w:t>
      </w:r>
      <w:proofErr w:type="gramEnd"/>
      <w:r w:rsidRPr="009C034A">
        <w:rPr>
          <w:rFonts w:ascii="Times New Roman" w:eastAsia="Times New Roman" w:hAnsi="Times New Roman" w:cs="Times New Roman"/>
          <w:szCs w:val="24"/>
          <w:lang w:eastAsia="fr-FR"/>
        </w:rPr>
        <w:t>……………………………………………………………</w:t>
      </w:r>
      <w:r>
        <w:rPr>
          <w:rFonts w:ascii="Times New Roman" w:eastAsia="Times New Roman" w:hAnsi="Times New Roman" w:cs="Times New Roman"/>
          <w:szCs w:val="24"/>
          <w:lang w:eastAsia="fr-FR"/>
        </w:rPr>
        <w:t>…..</w:t>
      </w:r>
    </w:p>
    <w:p w:rsidR="009C034A" w:rsidRPr="009C034A" w:rsidRDefault="009C034A" w:rsidP="009C034A">
      <w:pPr>
        <w:spacing w:after="0" w:line="240" w:lineRule="auto"/>
        <w:jc w:val="both"/>
        <w:rPr>
          <w:rFonts w:ascii="Times New Roman" w:eastAsia="Times New Roman" w:hAnsi="Times New Roman" w:cs="Times New Roman"/>
          <w:szCs w:val="24"/>
          <w:lang w:eastAsia="fr-FR"/>
        </w:rPr>
      </w:pPr>
    </w:p>
    <w:p w:rsidR="009C034A" w:rsidRPr="009C034A" w:rsidRDefault="009C034A" w:rsidP="009C034A">
      <w:pPr>
        <w:spacing w:after="0" w:line="240" w:lineRule="auto"/>
        <w:rPr>
          <w:rFonts w:ascii="Times New Roman" w:eastAsia="Times New Roman" w:hAnsi="Times New Roman" w:cs="Times New Roman"/>
          <w:sz w:val="24"/>
          <w:szCs w:val="24"/>
          <w:lang w:eastAsia="fr-FR"/>
        </w:rPr>
      </w:pPr>
    </w:p>
    <w:p w:rsidR="009C034A" w:rsidRPr="009C034A" w:rsidRDefault="009C034A" w:rsidP="009C034A">
      <w:pPr>
        <w:spacing w:after="0" w:line="240" w:lineRule="auto"/>
        <w:rPr>
          <w:rFonts w:ascii="Times New Roman" w:eastAsia="Times New Roman" w:hAnsi="Times New Roman" w:cs="Times New Roman"/>
          <w:sz w:val="24"/>
          <w:szCs w:val="24"/>
          <w:lang w:eastAsia="fr-FR"/>
        </w:rPr>
      </w:pPr>
      <w:r w:rsidRPr="009C034A">
        <w:rPr>
          <w:rFonts w:ascii="Times New Roman" w:eastAsia="Times New Roman" w:hAnsi="Times New Roman" w:cs="Times New Roman"/>
          <w:szCs w:val="24"/>
          <w:lang w:eastAsia="fr-FR"/>
        </w:rPr>
        <w:t>Cachet de l’entreprise</w:t>
      </w:r>
      <w:r w:rsidRPr="009C034A">
        <w:rPr>
          <w:rFonts w:ascii="Times New Roman" w:eastAsia="Times New Roman" w:hAnsi="Times New Roman" w:cs="Times New Roman"/>
          <w:sz w:val="24"/>
          <w:szCs w:val="24"/>
          <w:lang w:eastAsia="fr-FR"/>
        </w:rPr>
        <w:tab/>
      </w:r>
      <w:r w:rsidRPr="009C034A">
        <w:rPr>
          <w:rFonts w:ascii="Times New Roman" w:eastAsia="Times New Roman" w:hAnsi="Times New Roman" w:cs="Times New Roman"/>
          <w:sz w:val="24"/>
          <w:szCs w:val="24"/>
          <w:lang w:eastAsia="fr-FR"/>
        </w:rPr>
        <w:tab/>
      </w:r>
      <w:r w:rsidRPr="009C034A">
        <w:rPr>
          <w:rFonts w:ascii="Times New Roman" w:eastAsia="Times New Roman" w:hAnsi="Times New Roman" w:cs="Times New Roman"/>
          <w:sz w:val="24"/>
          <w:szCs w:val="24"/>
          <w:lang w:eastAsia="fr-FR"/>
        </w:rPr>
        <w:tab/>
      </w:r>
      <w:r w:rsidRPr="009C034A">
        <w:rPr>
          <w:rFonts w:ascii="Times New Roman" w:eastAsia="Times New Roman" w:hAnsi="Times New Roman" w:cs="Times New Roman"/>
          <w:sz w:val="24"/>
          <w:szCs w:val="24"/>
          <w:lang w:eastAsia="fr-FR"/>
        </w:rPr>
        <w:tab/>
        <w:t>à .............................., le .....................</w:t>
      </w:r>
    </w:p>
    <w:p w:rsidR="009C034A" w:rsidRPr="009C034A" w:rsidRDefault="009C034A" w:rsidP="009C034A">
      <w:pPr>
        <w:spacing w:after="0" w:line="240" w:lineRule="auto"/>
        <w:rPr>
          <w:rFonts w:ascii="Times New Roman" w:eastAsia="Times New Roman" w:hAnsi="Times New Roman" w:cs="Times New Roman"/>
          <w:szCs w:val="24"/>
          <w:lang w:eastAsia="fr-FR"/>
        </w:rPr>
      </w:pPr>
      <w:proofErr w:type="gramStart"/>
      <w:r w:rsidRPr="009C034A">
        <w:rPr>
          <w:rFonts w:ascii="Times New Roman" w:eastAsia="Times New Roman" w:hAnsi="Times New Roman" w:cs="Times New Roman"/>
          <w:szCs w:val="24"/>
          <w:lang w:eastAsia="fr-FR"/>
        </w:rPr>
        <w:t>obligatoire</w:t>
      </w:r>
      <w:proofErr w:type="gramEnd"/>
      <w:r w:rsidRPr="009C034A">
        <w:rPr>
          <w:rFonts w:ascii="Times New Roman" w:eastAsia="Times New Roman" w:hAnsi="Times New Roman" w:cs="Times New Roman"/>
          <w:szCs w:val="24"/>
          <w:lang w:eastAsia="fr-FR"/>
        </w:rPr>
        <w:t xml:space="preserve"> :</w:t>
      </w:r>
      <w:r w:rsidRPr="009C034A">
        <w:rPr>
          <w:rFonts w:ascii="Times New Roman" w:eastAsia="Times New Roman" w:hAnsi="Times New Roman" w:cs="Times New Roman"/>
          <w:szCs w:val="24"/>
          <w:lang w:eastAsia="fr-FR"/>
        </w:rPr>
        <w:tab/>
      </w:r>
    </w:p>
    <w:p w:rsidR="009C034A" w:rsidRPr="009C034A" w:rsidRDefault="009C034A" w:rsidP="009C034A">
      <w:pPr>
        <w:spacing w:after="0" w:line="240" w:lineRule="auto"/>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t>(Mention manuscrite</w:t>
      </w:r>
      <w:proofErr w:type="gramStart"/>
      <w:r w:rsidRPr="009C034A">
        <w:rPr>
          <w:rFonts w:ascii="Times New Roman" w:eastAsia="Times New Roman" w:hAnsi="Times New Roman" w:cs="Times New Roman"/>
          <w:szCs w:val="24"/>
          <w:lang w:eastAsia="fr-FR"/>
        </w:rPr>
        <w:t xml:space="preserve"> «Lu</w:t>
      </w:r>
      <w:proofErr w:type="gramEnd"/>
      <w:r w:rsidRPr="009C034A">
        <w:rPr>
          <w:rFonts w:ascii="Times New Roman" w:eastAsia="Times New Roman" w:hAnsi="Times New Roman" w:cs="Times New Roman"/>
          <w:szCs w:val="24"/>
          <w:lang w:eastAsia="fr-FR"/>
        </w:rPr>
        <w:t xml:space="preserve"> et approuvé»)</w:t>
      </w:r>
    </w:p>
    <w:p w:rsidR="009C034A" w:rsidRPr="009C034A" w:rsidRDefault="009C034A" w:rsidP="009C034A">
      <w:pPr>
        <w:spacing w:after="0" w:line="240" w:lineRule="auto"/>
        <w:rPr>
          <w:rFonts w:ascii="Times New Roman" w:eastAsia="Times New Roman" w:hAnsi="Times New Roman" w:cs="Times New Roman"/>
          <w:szCs w:val="24"/>
          <w:lang w:eastAsia="fr-FR"/>
        </w:rPr>
      </w:pP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t xml:space="preserve">Signature du </w:t>
      </w:r>
      <w:proofErr w:type="gramStart"/>
      <w:r w:rsidRPr="009C034A">
        <w:rPr>
          <w:rFonts w:ascii="Times New Roman" w:eastAsia="Times New Roman" w:hAnsi="Times New Roman" w:cs="Times New Roman"/>
          <w:szCs w:val="24"/>
          <w:lang w:eastAsia="fr-FR"/>
        </w:rPr>
        <w:t>candidat:</w:t>
      </w:r>
      <w:proofErr w:type="gramEnd"/>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r w:rsidRPr="009C034A">
        <w:rPr>
          <w:rFonts w:ascii="Times New Roman" w:eastAsia="Times New Roman" w:hAnsi="Times New Roman" w:cs="Times New Roman"/>
          <w:szCs w:val="24"/>
          <w:lang w:eastAsia="fr-FR"/>
        </w:rPr>
        <w:tab/>
      </w:r>
    </w:p>
    <w:p w:rsidR="009C034A" w:rsidRPr="009C034A" w:rsidRDefault="009C034A" w:rsidP="009C034A">
      <w:pPr>
        <w:spacing w:after="0" w:line="240" w:lineRule="auto"/>
        <w:rPr>
          <w:rFonts w:ascii="Times New Roman" w:eastAsia="Times New Roman" w:hAnsi="Times New Roman" w:cs="Times New Roman"/>
          <w:sz w:val="24"/>
          <w:szCs w:val="24"/>
          <w:lang w:eastAsia="fr-FR"/>
        </w:rPr>
      </w:pPr>
    </w:p>
    <w:p w:rsidR="008A1F21" w:rsidRDefault="008A1F21" w:rsidP="0064257B">
      <w:pPr>
        <w:spacing w:after="120" w:line="264" w:lineRule="auto"/>
      </w:pPr>
    </w:p>
    <w:p w:rsidR="008A1F21" w:rsidRDefault="008A1F21" w:rsidP="0064257B">
      <w:pPr>
        <w:spacing w:after="120" w:line="264" w:lineRule="auto"/>
      </w:pPr>
    </w:p>
    <w:p w:rsidR="008A1F21" w:rsidRDefault="008A1F21" w:rsidP="0064257B">
      <w:pPr>
        <w:spacing w:after="120" w:line="264" w:lineRule="auto"/>
      </w:pPr>
    </w:p>
    <w:p w:rsidR="004D24F4" w:rsidRPr="004D24F4" w:rsidRDefault="004D24F4" w:rsidP="004D24F4">
      <w:pPr>
        <w:spacing w:after="0" w:line="240" w:lineRule="auto"/>
        <w:rPr>
          <w:rFonts w:ascii="Times New Roman" w:eastAsia="Times New Roman" w:hAnsi="Times New Roman" w:cs="Times New Roman"/>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D24F4" w:rsidRPr="004D24F4" w:rsidTr="00DA04B1">
        <w:tc>
          <w:tcPr>
            <w:tcW w:w="9439" w:type="dxa"/>
          </w:tcPr>
          <w:p w:rsidR="004D24F4" w:rsidRPr="004D24F4" w:rsidRDefault="004D24F4" w:rsidP="004D24F4">
            <w:pPr>
              <w:spacing w:after="0" w:line="240" w:lineRule="auto"/>
              <w:jc w:val="center"/>
              <w:rPr>
                <w:rFonts w:ascii="Times New Roman" w:eastAsia="Times New Roman" w:hAnsi="Times New Roman" w:cs="Times New Roman"/>
                <w:szCs w:val="24"/>
                <w:lang w:eastAsia="fr-FR"/>
              </w:rPr>
            </w:pPr>
          </w:p>
          <w:p w:rsidR="004D24F4" w:rsidRPr="004D24F4" w:rsidRDefault="004D24F4" w:rsidP="004D24F4">
            <w:pPr>
              <w:spacing w:after="0" w:line="240" w:lineRule="auto"/>
              <w:jc w:val="center"/>
              <w:rPr>
                <w:rFonts w:ascii="Times New Roman" w:eastAsia="Times New Roman" w:hAnsi="Times New Roman" w:cs="Times New Roman"/>
                <w:color w:val="4F81BD"/>
                <w:szCs w:val="24"/>
                <w:lang w:eastAsia="fr-FR"/>
              </w:rPr>
            </w:pPr>
            <w:r w:rsidRPr="004D24F4">
              <w:rPr>
                <w:rFonts w:ascii="Times New Roman" w:eastAsia="Times New Roman" w:hAnsi="Times New Roman" w:cs="Times New Roman"/>
                <w:color w:val="4F81BD"/>
                <w:szCs w:val="24"/>
                <w:lang w:eastAsia="fr-FR"/>
              </w:rPr>
              <w:t>PARTIE RÉSERVÉE A L’INSTITUT REGIONAL DE FORMATION</w:t>
            </w:r>
          </w:p>
          <w:p w:rsidR="004D24F4" w:rsidRPr="004D24F4" w:rsidRDefault="004D24F4" w:rsidP="004D24F4">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b/>
                <w:bCs/>
                <w:color w:val="4F81BD"/>
                <w:szCs w:val="20"/>
                <w:lang w:val="fr-CA" w:eastAsia="fr-FR"/>
              </w:rPr>
            </w:pPr>
            <w:r w:rsidRPr="004D24F4">
              <w:rPr>
                <w:rFonts w:ascii="Times New Roman" w:eastAsia="Times New Roman" w:hAnsi="Times New Roman" w:cs="Times New Roman"/>
                <w:b/>
                <w:bCs/>
                <w:color w:val="4F81BD"/>
                <w:szCs w:val="20"/>
                <w:lang w:val="fr-CA" w:eastAsia="fr-FR"/>
              </w:rPr>
              <w:t>RETENUE DE LA CANDIDATURE PAR LE POUVOIR ADJUDICATEUR</w:t>
            </w:r>
          </w:p>
          <w:p w:rsidR="004D24F4" w:rsidRPr="004D24F4" w:rsidRDefault="004D24F4" w:rsidP="004D24F4">
            <w:pPr>
              <w:spacing w:after="0" w:line="240" w:lineRule="auto"/>
              <w:jc w:val="center"/>
              <w:rPr>
                <w:rFonts w:ascii="Times New Roman" w:eastAsia="Times New Roman" w:hAnsi="Times New Roman" w:cs="Times New Roman"/>
                <w:szCs w:val="24"/>
                <w:lang w:eastAsia="fr-FR"/>
              </w:rPr>
            </w:pPr>
          </w:p>
        </w:tc>
      </w:tr>
    </w:tbl>
    <w:p w:rsidR="004D24F4" w:rsidRPr="004D24F4" w:rsidRDefault="004D24F4" w:rsidP="004D24F4">
      <w:pPr>
        <w:spacing w:after="0" w:line="240" w:lineRule="auto"/>
        <w:jc w:val="center"/>
        <w:rPr>
          <w:rFonts w:ascii="Times New Roman" w:eastAsia="Times New Roman" w:hAnsi="Times New Roman" w:cs="Times New Roman"/>
          <w:szCs w:val="24"/>
          <w:lang w:eastAsia="fr-FR"/>
        </w:rPr>
      </w:pPr>
    </w:p>
    <w:p w:rsidR="004D24F4" w:rsidRPr="004D24F4" w:rsidRDefault="004D24F4" w:rsidP="004D24F4">
      <w:pPr>
        <w:spacing w:after="0" w:line="240" w:lineRule="auto"/>
        <w:jc w:val="both"/>
        <w:rPr>
          <w:rFonts w:ascii="Times New Roman" w:eastAsia="Times New Roman" w:hAnsi="Times New Roman" w:cs="Times New Roman"/>
          <w:szCs w:val="24"/>
          <w:lang w:eastAsia="fr-FR"/>
        </w:rPr>
      </w:pPr>
      <w:r w:rsidRPr="004D24F4">
        <w:rPr>
          <w:rFonts w:ascii="Times New Roman" w:eastAsia="Times New Roman" w:hAnsi="Times New Roman" w:cs="Times New Roman"/>
          <w:szCs w:val="24"/>
          <w:lang w:eastAsia="fr-FR"/>
        </w:rPr>
        <w:t>Est retenue la présente candidature dans le cadre de l’exécution du marché et de tous les actes qui en découlent, pour valoir acte d’engagement.</w:t>
      </w:r>
    </w:p>
    <w:p w:rsidR="004D24F4" w:rsidRPr="004D24F4" w:rsidRDefault="004D24F4" w:rsidP="004D24F4">
      <w:pPr>
        <w:spacing w:after="0" w:line="240" w:lineRule="auto"/>
        <w:jc w:val="both"/>
        <w:rPr>
          <w:rFonts w:ascii="Times New Roman" w:eastAsia="Times New Roman" w:hAnsi="Times New Roman" w:cs="Times New Roman"/>
          <w:szCs w:val="24"/>
          <w:lang w:eastAsia="fr-FR"/>
        </w:rPr>
      </w:pP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r w:rsidRPr="004D24F4">
        <w:rPr>
          <w:rFonts w:ascii="Times New Roman" w:eastAsia="Times New Roman" w:hAnsi="Times New Roman" w:cs="Times New Roman"/>
          <w:i/>
          <w:iCs/>
          <w:szCs w:val="24"/>
          <w:lang w:eastAsia="fr-FR"/>
        </w:rPr>
        <w:t>Le présent acte d’engagement comporte 1</w:t>
      </w:r>
      <w:r w:rsidR="006E7602">
        <w:rPr>
          <w:rFonts w:ascii="Times New Roman" w:eastAsia="Times New Roman" w:hAnsi="Times New Roman" w:cs="Times New Roman"/>
          <w:i/>
          <w:iCs/>
          <w:szCs w:val="24"/>
          <w:lang w:eastAsia="fr-FR"/>
        </w:rPr>
        <w:t xml:space="preserve">es </w:t>
      </w:r>
      <w:r w:rsidRPr="004D24F4">
        <w:rPr>
          <w:rFonts w:ascii="Times New Roman" w:eastAsia="Times New Roman" w:hAnsi="Times New Roman" w:cs="Times New Roman"/>
          <w:i/>
          <w:iCs/>
          <w:szCs w:val="24"/>
          <w:lang w:eastAsia="fr-FR"/>
        </w:rPr>
        <w:t>annexe</w:t>
      </w:r>
      <w:r w:rsidR="006E7602">
        <w:rPr>
          <w:rFonts w:ascii="Times New Roman" w:eastAsia="Times New Roman" w:hAnsi="Times New Roman" w:cs="Times New Roman"/>
          <w:i/>
          <w:iCs/>
          <w:szCs w:val="24"/>
          <w:lang w:eastAsia="fr-FR"/>
        </w:rPr>
        <w:t>s</w:t>
      </w:r>
      <w:r w:rsidRPr="004D24F4">
        <w:rPr>
          <w:rFonts w:ascii="Times New Roman" w:eastAsia="Times New Roman" w:hAnsi="Times New Roman" w:cs="Times New Roman"/>
          <w:i/>
          <w:iCs/>
          <w:szCs w:val="24"/>
          <w:lang w:eastAsia="fr-FR"/>
        </w:rPr>
        <w:t xml:space="preserve"> énumérée</w:t>
      </w:r>
      <w:r w:rsidR="006E7602">
        <w:rPr>
          <w:rFonts w:ascii="Times New Roman" w:eastAsia="Times New Roman" w:hAnsi="Times New Roman" w:cs="Times New Roman"/>
          <w:i/>
          <w:iCs/>
          <w:szCs w:val="24"/>
          <w:lang w:eastAsia="fr-FR"/>
        </w:rPr>
        <w:t>s</w:t>
      </w:r>
      <w:r w:rsidRPr="004D24F4">
        <w:rPr>
          <w:rFonts w:ascii="Times New Roman" w:eastAsia="Times New Roman" w:hAnsi="Times New Roman" w:cs="Times New Roman"/>
          <w:i/>
          <w:iCs/>
          <w:szCs w:val="24"/>
          <w:lang w:eastAsia="fr-FR"/>
        </w:rPr>
        <w:t xml:space="preserve"> ci-après :</w:t>
      </w: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r w:rsidRPr="004D24F4">
        <w:rPr>
          <w:rFonts w:ascii="Times New Roman" w:eastAsia="Times New Roman" w:hAnsi="Times New Roman" w:cs="Times New Roman"/>
          <w:i/>
          <w:iCs/>
          <w:szCs w:val="24"/>
          <w:lang w:eastAsia="fr-FR"/>
        </w:rPr>
        <w:sym w:font="Wingdings" w:char="F06D"/>
      </w:r>
      <w:r w:rsidRPr="004D24F4">
        <w:rPr>
          <w:rFonts w:ascii="Times New Roman" w:eastAsia="Times New Roman" w:hAnsi="Times New Roman" w:cs="Times New Roman"/>
          <w:i/>
          <w:iCs/>
          <w:szCs w:val="24"/>
          <w:lang w:eastAsia="fr-FR"/>
        </w:rPr>
        <w:t xml:space="preserve"> Cahier des Charges (CC)</w:t>
      </w: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r w:rsidRPr="004D24F4">
        <w:rPr>
          <w:rFonts w:ascii="Times New Roman" w:eastAsia="Times New Roman" w:hAnsi="Times New Roman" w:cs="Times New Roman"/>
          <w:i/>
          <w:iCs/>
          <w:szCs w:val="24"/>
          <w:lang w:eastAsia="fr-FR"/>
        </w:rPr>
        <w:sym w:font="Wingdings" w:char="F06D"/>
      </w:r>
      <w:r w:rsidRPr="004D24F4">
        <w:rPr>
          <w:rFonts w:ascii="Times New Roman" w:eastAsia="Times New Roman" w:hAnsi="Times New Roman" w:cs="Times New Roman"/>
          <w:i/>
          <w:iCs/>
          <w:szCs w:val="24"/>
          <w:lang w:eastAsia="fr-FR"/>
        </w:rPr>
        <w:t xml:space="preserve"> Bordereau des Prix Unitaires (BPU)</w:t>
      </w: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r w:rsidRPr="004D24F4">
        <w:rPr>
          <w:rFonts w:ascii="Times New Roman" w:eastAsia="Times New Roman" w:hAnsi="Times New Roman" w:cs="Times New Roman"/>
          <w:i/>
          <w:iCs/>
          <w:szCs w:val="24"/>
          <w:lang w:eastAsia="fr-FR"/>
        </w:rPr>
        <w:sym w:font="Wingdings" w:char="F06D"/>
      </w:r>
      <w:r w:rsidRPr="004D24F4">
        <w:rPr>
          <w:rFonts w:ascii="Times New Roman" w:eastAsia="Times New Roman" w:hAnsi="Times New Roman" w:cs="Times New Roman"/>
          <w:i/>
          <w:iCs/>
          <w:szCs w:val="24"/>
          <w:lang w:eastAsia="fr-FR"/>
        </w:rPr>
        <w:t xml:space="preserve"> Cadre mémoire technique (MT)</w:t>
      </w:r>
    </w:p>
    <w:p w:rsidR="004D24F4" w:rsidRPr="004D24F4" w:rsidRDefault="004D24F4" w:rsidP="004D24F4">
      <w:pPr>
        <w:spacing w:after="0" w:line="240" w:lineRule="auto"/>
        <w:jc w:val="both"/>
        <w:rPr>
          <w:rFonts w:ascii="Times New Roman" w:eastAsia="Times New Roman" w:hAnsi="Times New Roman" w:cs="Times New Roman"/>
          <w:i/>
          <w:iCs/>
          <w:szCs w:val="24"/>
          <w:lang w:eastAsia="fr-FR"/>
        </w:rPr>
      </w:pPr>
    </w:p>
    <w:p w:rsidR="004D24F4" w:rsidRPr="004D24F4" w:rsidRDefault="004D24F4" w:rsidP="004D24F4">
      <w:pPr>
        <w:spacing w:after="0" w:line="240" w:lineRule="auto"/>
        <w:rPr>
          <w:rFonts w:ascii="Times New Roman" w:eastAsia="Times New Roman" w:hAnsi="Times New Roman" w:cs="Times New Roman"/>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0"/>
        <w:gridCol w:w="4872"/>
      </w:tblGrid>
      <w:tr w:rsidR="004D24F4" w:rsidRPr="004D24F4" w:rsidTr="00DA04B1">
        <w:tc>
          <w:tcPr>
            <w:tcW w:w="4392" w:type="dxa"/>
          </w:tcPr>
          <w:p w:rsidR="004D24F4" w:rsidRPr="004D24F4" w:rsidRDefault="004D24F4" w:rsidP="004D24F4">
            <w:pPr>
              <w:spacing w:after="0" w:line="240" w:lineRule="auto"/>
              <w:rPr>
                <w:rFonts w:ascii="Times New Roman" w:eastAsia="Times New Roman" w:hAnsi="Times New Roman" w:cs="Times New Roman"/>
                <w:szCs w:val="24"/>
                <w:lang w:eastAsia="fr-FR"/>
              </w:rPr>
            </w:pPr>
          </w:p>
        </w:tc>
        <w:tc>
          <w:tcPr>
            <w:tcW w:w="5047" w:type="dxa"/>
          </w:tcPr>
          <w:p w:rsidR="004D24F4" w:rsidRPr="004D24F4" w:rsidRDefault="004D24F4" w:rsidP="004D24F4">
            <w:pPr>
              <w:spacing w:after="0" w:line="240" w:lineRule="auto"/>
              <w:jc w:val="center"/>
              <w:rPr>
                <w:rFonts w:ascii="Times New Roman" w:eastAsia="Times New Roman" w:hAnsi="Times New Roman" w:cs="Times New Roman"/>
                <w:b/>
                <w:bCs/>
                <w:szCs w:val="24"/>
                <w:lang w:eastAsia="fr-FR"/>
              </w:rPr>
            </w:pPr>
            <w:r w:rsidRPr="004D24F4">
              <w:rPr>
                <w:rFonts w:ascii="Times New Roman" w:eastAsia="Times New Roman" w:hAnsi="Times New Roman" w:cs="Times New Roman"/>
                <w:b/>
                <w:bCs/>
                <w:szCs w:val="24"/>
                <w:lang w:eastAsia="fr-FR"/>
              </w:rPr>
              <w:t xml:space="preserve">Signature du pouvoir adjudicateur </w:t>
            </w:r>
          </w:p>
        </w:tc>
      </w:tr>
    </w:tbl>
    <w:p w:rsidR="004D24F4" w:rsidRPr="004D24F4" w:rsidRDefault="004D24F4" w:rsidP="004D24F4">
      <w:pPr>
        <w:spacing w:after="0" w:line="240" w:lineRule="auto"/>
        <w:rPr>
          <w:rFonts w:ascii="Times New Roman" w:eastAsia="Times New Roman" w:hAnsi="Times New Roman" w:cs="Times New Roman"/>
          <w:szCs w:val="24"/>
          <w:lang w:eastAsia="fr-FR"/>
        </w:rPr>
      </w:pPr>
      <w:r w:rsidRPr="004D24F4">
        <w:rPr>
          <w:rFonts w:ascii="Times New Roman" w:eastAsia="Times New Roman" w:hAnsi="Times New Roman" w:cs="Times New Roman"/>
          <w:szCs w:val="24"/>
          <w:lang w:eastAsia="fr-FR"/>
        </w:rPr>
        <w:tab/>
      </w:r>
      <w:r w:rsidRPr="004D24F4">
        <w:rPr>
          <w:rFonts w:ascii="Times New Roman" w:eastAsia="Times New Roman" w:hAnsi="Times New Roman" w:cs="Times New Roman"/>
          <w:szCs w:val="24"/>
          <w:lang w:eastAsia="fr-FR"/>
        </w:rPr>
        <w:tab/>
      </w:r>
      <w:r w:rsidRPr="004D24F4">
        <w:rPr>
          <w:rFonts w:ascii="Times New Roman" w:eastAsia="Times New Roman" w:hAnsi="Times New Roman" w:cs="Times New Roman"/>
          <w:szCs w:val="24"/>
          <w:lang w:eastAsia="fr-FR"/>
        </w:rPr>
        <w:tab/>
      </w:r>
      <w:r w:rsidRPr="004D24F4">
        <w:rPr>
          <w:rFonts w:ascii="Times New Roman" w:eastAsia="Times New Roman" w:hAnsi="Times New Roman" w:cs="Times New Roman"/>
          <w:szCs w:val="24"/>
          <w:lang w:eastAsia="fr-FR"/>
        </w:rPr>
        <w:tab/>
      </w:r>
    </w:p>
    <w:p w:rsidR="004D24F4" w:rsidRPr="004D24F4" w:rsidRDefault="004D24F4" w:rsidP="004D24F4">
      <w:pPr>
        <w:spacing w:after="0" w:line="240" w:lineRule="auto"/>
        <w:ind w:left="5103"/>
        <w:jc w:val="center"/>
        <w:rPr>
          <w:rFonts w:ascii="Times New Roman" w:eastAsia="Times New Roman" w:hAnsi="Times New Roman" w:cs="Times New Roman"/>
          <w:lang w:eastAsia="fr-FR"/>
        </w:rPr>
      </w:pPr>
      <w:r w:rsidRPr="004D24F4">
        <w:rPr>
          <w:rFonts w:ascii="Times New Roman" w:eastAsia="Times New Roman" w:hAnsi="Times New Roman" w:cs="Times New Roman"/>
          <w:szCs w:val="24"/>
          <w:lang w:eastAsia="fr-FR"/>
        </w:rPr>
        <w:t xml:space="preserve">A </w:t>
      </w:r>
      <w:proofErr w:type="spellStart"/>
      <w:r>
        <w:rPr>
          <w:rFonts w:ascii="Times New Roman" w:eastAsia="Times New Roman" w:hAnsi="Times New Roman" w:cs="Times New Roman"/>
          <w:szCs w:val="24"/>
          <w:lang w:eastAsia="fr-FR"/>
        </w:rPr>
        <w:t>lomé</w:t>
      </w:r>
      <w:proofErr w:type="spellEnd"/>
      <w:r w:rsidRPr="004D24F4">
        <w:rPr>
          <w:rFonts w:ascii="Times New Roman" w:eastAsia="Times New Roman" w:hAnsi="Times New Roman" w:cs="Times New Roman"/>
          <w:szCs w:val="24"/>
          <w:lang w:eastAsia="fr-FR"/>
        </w:rPr>
        <w:t>, le………………</w:t>
      </w:r>
      <w:proofErr w:type="gramStart"/>
      <w:r w:rsidRPr="004D24F4">
        <w:rPr>
          <w:rFonts w:ascii="Times New Roman" w:eastAsia="Times New Roman" w:hAnsi="Times New Roman" w:cs="Times New Roman"/>
          <w:szCs w:val="24"/>
          <w:lang w:eastAsia="fr-FR"/>
        </w:rPr>
        <w:t>…….</w:t>
      </w:r>
      <w:proofErr w:type="gramEnd"/>
      <w:r w:rsidRPr="004D24F4">
        <w:rPr>
          <w:rFonts w:ascii="Times New Roman" w:eastAsia="Times New Roman" w:hAnsi="Times New Roman" w:cs="Times New Roman"/>
          <w:szCs w:val="24"/>
          <w:lang w:eastAsia="fr-FR"/>
        </w:rPr>
        <w:t xml:space="preserve">.     </w:t>
      </w:r>
    </w:p>
    <w:p w:rsidR="004D24F4" w:rsidRDefault="004D24F4" w:rsidP="004D24F4">
      <w:pPr>
        <w:spacing w:after="0" w:line="240" w:lineRule="auto"/>
        <w:rPr>
          <w:rFonts w:ascii="Times New Roman" w:eastAsia="Times New Roman" w:hAnsi="Times New Roman" w:cs="Times New Roman"/>
          <w:lang w:eastAsia="fr-FR"/>
        </w:rPr>
      </w:pPr>
      <w:r>
        <w:t>L'</w:t>
      </w:r>
      <w:proofErr w:type="spellStart"/>
      <w:r>
        <w:t>Ordonnnateur</w:t>
      </w:r>
      <w:proofErr w:type="spellEnd"/>
      <w:r>
        <w:t xml:space="preserve"> de l’Institut</w:t>
      </w:r>
    </w:p>
    <w:p w:rsidR="004D24F4" w:rsidRPr="004D24F4" w:rsidRDefault="004D24F4" w:rsidP="004D24F4">
      <w:pPr>
        <w:spacing w:after="0" w:line="240" w:lineRule="auto"/>
        <w:rPr>
          <w:rFonts w:ascii="Times New Roman" w:eastAsia="Times New Roman" w:hAnsi="Times New Roman" w:cs="Times New Roman"/>
          <w:lang w:eastAsia="fr-FR"/>
        </w:rPr>
      </w:pPr>
      <w:r>
        <w:t xml:space="preserve"> Régional de Formation</w:t>
      </w:r>
    </w:p>
    <w:p w:rsidR="004D24F4" w:rsidRDefault="004D24F4" w:rsidP="004D24F4">
      <w:pPr>
        <w:spacing w:after="0" w:line="240" w:lineRule="auto"/>
        <w:ind w:left="11" w:right="635"/>
      </w:pPr>
      <w:r>
        <w:t>Proviseur du lycée français de Lomé</w:t>
      </w:r>
    </w:p>
    <w:p w:rsidR="004D24F4" w:rsidRDefault="004D24F4" w:rsidP="004D24F4">
      <w:pPr>
        <w:spacing w:after="0" w:line="240" w:lineRule="auto"/>
        <w:ind w:left="11" w:right="635"/>
      </w:pPr>
    </w:p>
    <w:p w:rsidR="004D24F4" w:rsidRDefault="004D24F4" w:rsidP="004D24F4">
      <w:pPr>
        <w:spacing w:after="0" w:line="240" w:lineRule="auto"/>
        <w:ind w:left="11" w:right="635"/>
      </w:pPr>
    </w:p>
    <w:p w:rsidR="004D24F4" w:rsidRDefault="004D24F4" w:rsidP="004D24F4">
      <w:pPr>
        <w:spacing w:after="0" w:line="240" w:lineRule="auto"/>
        <w:ind w:left="11" w:right="635"/>
      </w:pPr>
    </w:p>
    <w:p w:rsidR="004D24F4" w:rsidRDefault="004D24F4" w:rsidP="004D24F4">
      <w:pPr>
        <w:spacing w:after="0" w:line="240" w:lineRule="auto"/>
        <w:ind w:left="11" w:right="635"/>
      </w:pPr>
      <w:r>
        <w:t>Laurent THOMAS</w:t>
      </w:r>
    </w:p>
    <w:p w:rsidR="004D24F4" w:rsidRPr="004D24F4" w:rsidRDefault="004D24F4" w:rsidP="004D24F4">
      <w:pPr>
        <w:spacing w:after="0" w:line="240" w:lineRule="auto"/>
        <w:rPr>
          <w:rFonts w:ascii="Times New Roman" w:eastAsia="Times New Roman" w:hAnsi="Times New Roman" w:cs="Times New Roman"/>
          <w:lang w:eastAsia="fr-FR"/>
        </w:rPr>
      </w:pPr>
    </w:p>
    <w:sectPr w:rsidR="004D24F4" w:rsidRPr="004D24F4">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6C" w:rsidRDefault="0077096C" w:rsidP="0077096C">
      <w:pPr>
        <w:spacing w:after="0" w:line="240" w:lineRule="auto"/>
      </w:pPr>
      <w:r>
        <w:separator/>
      </w:r>
    </w:p>
  </w:endnote>
  <w:endnote w:type="continuationSeparator" w:id="0">
    <w:p w:rsidR="0077096C" w:rsidRDefault="0077096C" w:rsidP="0077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F7" w:rsidRDefault="0077096C">
    <w:pPr>
      <w:tabs>
        <w:tab w:val="right" w:pos="9003"/>
      </w:tabs>
      <w:spacing w:after="0"/>
      <w:ind w:right="-15"/>
    </w:pPr>
    <w:r>
      <w:rPr>
        <w:sz w:val="18"/>
      </w:rPr>
      <w:t xml:space="preserve">CC- </w:t>
    </w:r>
    <w:r>
      <w:rPr>
        <w:sz w:val="20"/>
      </w:rPr>
      <w:t>Hébergement et services associés</w:t>
    </w:r>
    <w:r>
      <w:rPr>
        <w:sz w:val="20"/>
      </w:rPr>
      <w:tab/>
      <w:t xml:space="preserve">Page </w:t>
    </w:r>
    <w:r>
      <w:rPr>
        <w:sz w:val="26"/>
      </w:rPr>
      <w:fldChar w:fldCharType="begin"/>
    </w:r>
    <w:r>
      <w:instrText xml:space="preserve"> PAGE   \* MERGEFORMAT </w:instrText>
    </w:r>
    <w:r>
      <w:rPr>
        <w:sz w:val="26"/>
      </w:rPr>
      <w:fldChar w:fldCharType="separate"/>
    </w:r>
    <w:r w:rsidRPr="006B1D60">
      <w:rPr>
        <w:noProof/>
        <w:sz w:val="20"/>
      </w:rPr>
      <w:t>8</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F7" w:rsidRDefault="00A63573">
    <w:pPr>
      <w:tabs>
        <w:tab w:val="right" w:pos="9003"/>
      </w:tabs>
      <w:spacing w:after="0"/>
      <w:ind w:right="-15"/>
    </w:pPr>
    <w:r>
      <w:rPr>
        <w:sz w:val="20"/>
      </w:rPr>
      <w:t xml:space="preserve">IRF – ACTE D’ENGAGEMENT </w:t>
    </w:r>
    <w:proofErr w:type="gramStart"/>
    <w:r>
      <w:rPr>
        <w:sz w:val="20"/>
      </w:rPr>
      <w:t>-  MARCHE</w:t>
    </w:r>
    <w:proofErr w:type="gramEnd"/>
    <w:r>
      <w:rPr>
        <w:sz w:val="20"/>
      </w:rPr>
      <w:t xml:space="preserve"> HEBERGEMENT 2023</w:t>
    </w:r>
    <w:r w:rsidR="0077096C">
      <w:rPr>
        <w:sz w:val="20"/>
      </w:rPr>
      <w:tab/>
      <w:t xml:space="preserve">Page </w:t>
    </w:r>
    <w:r w:rsidR="0077096C">
      <w:rPr>
        <w:sz w:val="26"/>
      </w:rPr>
      <w:fldChar w:fldCharType="begin"/>
    </w:r>
    <w:r w:rsidR="0077096C">
      <w:instrText xml:space="preserve"> PAGE   \* MERGEFORMAT </w:instrText>
    </w:r>
    <w:r w:rsidR="0077096C">
      <w:rPr>
        <w:sz w:val="26"/>
      </w:rPr>
      <w:fldChar w:fldCharType="separate"/>
    </w:r>
    <w:r w:rsidR="0077096C" w:rsidRPr="006B1D60">
      <w:rPr>
        <w:noProof/>
        <w:sz w:val="20"/>
      </w:rPr>
      <w:t>7</w:t>
    </w:r>
    <w:r w:rsidR="0077096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F7" w:rsidRDefault="0077096C">
    <w:pPr>
      <w:tabs>
        <w:tab w:val="right" w:pos="9003"/>
      </w:tabs>
      <w:spacing w:after="0"/>
      <w:ind w:right="-15"/>
    </w:pPr>
    <w:r>
      <w:rPr>
        <w:sz w:val="20"/>
      </w:rPr>
      <w:tab/>
      <w:t xml:space="preserve">Page </w:t>
    </w:r>
    <w:r>
      <w:rPr>
        <w:sz w:val="26"/>
      </w:rPr>
      <w:fldChar w:fldCharType="begin"/>
    </w:r>
    <w:r>
      <w:instrText xml:space="preserve"> PAGE   \* MERGEFORMAT </w:instrText>
    </w:r>
    <w:r>
      <w:rPr>
        <w:sz w:val="26"/>
      </w:rPr>
      <w:fldChar w:fldCharType="separate"/>
    </w:r>
    <w:r w:rsidRPr="006B1D60">
      <w:rPr>
        <w:noProof/>
        <w:sz w:val="20"/>
      </w:rPr>
      <w:t>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6C" w:rsidRDefault="0077096C" w:rsidP="0077096C">
      <w:pPr>
        <w:spacing w:after="0" w:line="240" w:lineRule="auto"/>
      </w:pPr>
      <w:r>
        <w:separator/>
      </w:r>
    </w:p>
  </w:footnote>
  <w:footnote w:type="continuationSeparator" w:id="0">
    <w:p w:rsidR="0077096C" w:rsidRDefault="0077096C" w:rsidP="0077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F7" w:rsidRDefault="0077096C">
    <w:pPr>
      <w:spacing w:after="0" w:line="216" w:lineRule="auto"/>
      <w:ind w:left="1857" w:hanging="1669"/>
    </w:pPr>
    <w:r>
      <w:rPr>
        <w:sz w:val="24"/>
      </w:rPr>
      <w:t xml:space="preserve">Lycée </w:t>
    </w:r>
    <w:r>
      <w:t>Descartes</w:t>
    </w:r>
    <w:r>
      <w:tab/>
    </w:r>
    <w:r>
      <w:rPr>
        <w:sz w:val="10"/>
      </w:rPr>
      <w:t xml:space="preserve">ÉTABLISSEMENT </w:t>
    </w:r>
    <w:proofErr w:type="spellStart"/>
    <w:r>
      <w:rPr>
        <w:sz w:val="66"/>
      </w:rPr>
      <w:t>aefe</w:t>
    </w:r>
    <w:proofErr w:type="spellEnd"/>
    <w:r>
      <w:rPr>
        <w:sz w:val="66"/>
      </w:rPr>
      <w:t xml:space="preserve"> </w:t>
    </w:r>
    <w:proofErr w:type="spellStart"/>
    <w:r>
      <w:rPr>
        <w:sz w:val="68"/>
      </w:rPr>
      <w:t>aefe</w:t>
    </w:r>
    <w:proofErr w:type="spellEnd"/>
  </w:p>
  <w:p w:rsidR="002A5DF7" w:rsidRDefault="0077096C">
    <w:pPr>
      <w:spacing w:after="0"/>
      <w:ind w:right="677"/>
      <w:jc w:val="right"/>
    </w:pPr>
    <w:proofErr w:type="gramStart"/>
    <w:r>
      <w:rPr>
        <w:sz w:val="12"/>
      </w:rPr>
      <w:t>français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F7" w:rsidRDefault="0077096C">
    <w:pPr>
      <w:tabs>
        <w:tab w:val="center" w:pos="1583"/>
        <w:tab w:val="center" w:pos="7323"/>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0.5pt;height:3pt" coordsize="" o:spt="100" o:bullet="t" adj="0,,0" path="" stroked="f">
        <v:stroke joinstyle="miter"/>
        <v:imagedata r:id="rId1" o:title="image90"/>
        <v:formulas/>
        <v:path o:connecttype="segments"/>
      </v:shape>
    </w:pict>
  </w:numPicBullet>
  <w:numPicBullet w:numPicBulletId="1">
    <w:pict>
      <v:shape id="_x0000_i1027" style="width:11.25pt;height:3.75pt" coordsize="" o:spt="100" o:bullet="t" adj="0,,0" path="" stroked="f">
        <v:stroke joinstyle="miter"/>
        <v:imagedata r:id="rId2" o:title="image91"/>
        <v:formulas/>
        <v:path o:connecttype="segments"/>
      </v:shape>
    </w:pict>
  </w:numPicBullet>
  <w:numPicBullet w:numPicBulletId="2">
    <w:pict>
      <v:shape id="_x0000_i1028" style="width:10.5pt;height:3pt" coordsize="" o:spt="100" o:bullet="t" adj="0,,0" path="" stroked="f">
        <v:stroke joinstyle="miter"/>
        <v:imagedata r:id="rId3" o:title="image92"/>
        <v:formulas/>
        <v:path o:connecttype="segments"/>
      </v:shape>
    </w:pict>
  </w:numPicBullet>
  <w:numPicBullet w:numPicBulletId="3">
    <w:pict>
      <v:shapetype w14:anchorId="6AF819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23" o:spid="_x0000_i1029" type="#_x0000_t75" style="width:12pt;height:12pt;visibility:visible;mso-wrap-style:square" o:bullet="t">
        <v:imagedata r:id="rId4" o:title=""/>
      </v:shape>
    </w:pict>
  </w:numPicBullet>
  <w:abstractNum w:abstractNumId="0" w15:restartNumberingAfterBreak="0">
    <w:nsid w:val="24DC3535"/>
    <w:multiLevelType w:val="hybridMultilevel"/>
    <w:tmpl w:val="C49E6F06"/>
    <w:lvl w:ilvl="0" w:tplc="9CB42966">
      <w:start w:val="1"/>
      <w:numFmt w:val="bullet"/>
      <w:lvlText w:val="•"/>
      <w:lvlPicBulletId w:val="1"/>
      <w:lvlJc w:val="left"/>
      <w:pPr>
        <w:ind w:left="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0E48C8">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52C00A">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D2DC22">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86E00A">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984460">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C3A8A">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88E91E">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E2A6AC">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481E45"/>
    <w:multiLevelType w:val="hybridMultilevel"/>
    <w:tmpl w:val="382447FA"/>
    <w:lvl w:ilvl="0" w:tplc="E19CA3BE">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4D393D35"/>
    <w:multiLevelType w:val="hybridMultilevel"/>
    <w:tmpl w:val="863652DE"/>
    <w:lvl w:ilvl="0" w:tplc="56C64A9A">
      <w:start w:val="1"/>
      <w:numFmt w:val="bullet"/>
      <w:lvlText w:val=""/>
      <w:lvlJc w:val="left"/>
      <w:pPr>
        <w:ind w:left="1103" w:hanging="360"/>
      </w:pPr>
      <w:rPr>
        <w:rFonts w:ascii="Symbol" w:eastAsiaTheme="minorHAnsi" w:hAnsi="Symbol" w:cstheme="minorBidi" w:hint="default"/>
      </w:rPr>
    </w:lvl>
    <w:lvl w:ilvl="1" w:tplc="040C0003" w:tentative="1">
      <w:start w:val="1"/>
      <w:numFmt w:val="bullet"/>
      <w:lvlText w:val="o"/>
      <w:lvlJc w:val="left"/>
      <w:pPr>
        <w:ind w:left="1823" w:hanging="360"/>
      </w:pPr>
      <w:rPr>
        <w:rFonts w:ascii="Courier New" w:hAnsi="Courier New" w:cs="Courier New" w:hint="default"/>
      </w:rPr>
    </w:lvl>
    <w:lvl w:ilvl="2" w:tplc="040C0005" w:tentative="1">
      <w:start w:val="1"/>
      <w:numFmt w:val="bullet"/>
      <w:lvlText w:val=""/>
      <w:lvlJc w:val="left"/>
      <w:pPr>
        <w:ind w:left="2543" w:hanging="360"/>
      </w:pPr>
      <w:rPr>
        <w:rFonts w:ascii="Wingdings" w:hAnsi="Wingdings" w:hint="default"/>
      </w:rPr>
    </w:lvl>
    <w:lvl w:ilvl="3" w:tplc="040C0001" w:tentative="1">
      <w:start w:val="1"/>
      <w:numFmt w:val="bullet"/>
      <w:lvlText w:val=""/>
      <w:lvlJc w:val="left"/>
      <w:pPr>
        <w:ind w:left="3263" w:hanging="360"/>
      </w:pPr>
      <w:rPr>
        <w:rFonts w:ascii="Symbol" w:hAnsi="Symbol" w:hint="default"/>
      </w:rPr>
    </w:lvl>
    <w:lvl w:ilvl="4" w:tplc="040C0003" w:tentative="1">
      <w:start w:val="1"/>
      <w:numFmt w:val="bullet"/>
      <w:lvlText w:val="o"/>
      <w:lvlJc w:val="left"/>
      <w:pPr>
        <w:ind w:left="3983" w:hanging="360"/>
      </w:pPr>
      <w:rPr>
        <w:rFonts w:ascii="Courier New" w:hAnsi="Courier New" w:cs="Courier New" w:hint="default"/>
      </w:rPr>
    </w:lvl>
    <w:lvl w:ilvl="5" w:tplc="040C0005" w:tentative="1">
      <w:start w:val="1"/>
      <w:numFmt w:val="bullet"/>
      <w:lvlText w:val=""/>
      <w:lvlJc w:val="left"/>
      <w:pPr>
        <w:ind w:left="4703" w:hanging="360"/>
      </w:pPr>
      <w:rPr>
        <w:rFonts w:ascii="Wingdings" w:hAnsi="Wingdings" w:hint="default"/>
      </w:rPr>
    </w:lvl>
    <w:lvl w:ilvl="6" w:tplc="040C0001" w:tentative="1">
      <w:start w:val="1"/>
      <w:numFmt w:val="bullet"/>
      <w:lvlText w:val=""/>
      <w:lvlJc w:val="left"/>
      <w:pPr>
        <w:ind w:left="5423" w:hanging="360"/>
      </w:pPr>
      <w:rPr>
        <w:rFonts w:ascii="Symbol" w:hAnsi="Symbol" w:hint="default"/>
      </w:rPr>
    </w:lvl>
    <w:lvl w:ilvl="7" w:tplc="040C0003" w:tentative="1">
      <w:start w:val="1"/>
      <w:numFmt w:val="bullet"/>
      <w:lvlText w:val="o"/>
      <w:lvlJc w:val="left"/>
      <w:pPr>
        <w:ind w:left="6143" w:hanging="360"/>
      </w:pPr>
      <w:rPr>
        <w:rFonts w:ascii="Courier New" w:hAnsi="Courier New" w:cs="Courier New" w:hint="default"/>
      </w:rPr>
    </w:lvl>
    <w:lvl w:ilvl="8" w:tplc="040C0005" w:tentative="1">
      <w:start w:val="1"/>
      <w:numFmt w:val="bullet"/>
      <w:lvlText w:val=""/>
      <w:lvlJc w:val="left"/>
      <w:pPr>
        <w:ind w:left="6863" w:hanging="360"/>
      </w:pPr>
      <w:rPr>
        <w:rFonts w:ascii="Wingdings" w:hAnsi="Wingdings" w:hint="default"/>
      </w:rPr>
    </w:lvl>
  </w:abstractNum>
  <w:abstractNum w:abstractNumId="3" w15:restartNumberingAfterBreak="0">
    <w:nsid w:val="4F0A6CED"/>
    <w:multiLevelType w:val="hybridMultilevel"/>
    <w:tmpl w:val="02A6F780"/>
    <w:lvl w:ilvl="0" w:tplc="AC18B038">
      <w:start w:val="1"/>
      <w:numFmt w:val="bullet"/>
      <w:lvlText w:val="•"/>
      <w:lvlPicBulletId w:val="2"/>
      <w:lvlJc w:val="left"/>
      <w:pPr>
        <w:ind w:left="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D2D994">
      <w:start w:val="1"/>
      <w:numFmt w:val="bullet"/>
      <w:lvlText w:val="o"/>
      <w:lvlJc w:val="left"/>
      <w:pPr>
        <w:ind w:left="17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E4EE4E">
      <w:start w:val="1"/>
      <w:numFmt w:val="bullet"/>
      <w:lvlText w:val="▪"/>
      <w:lvlJc w:val="left"/>
      <w:pPr>
        <w:ind w:left="2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3E3BE8">
      <w:start w:val="1"/>
      <w:numFmt w:val="bullet"/>
      <w:lvlText w:val="•"/>
      <w:lvlJc w:val="left"/>
      <w:pPr>
        <w:ind w:left="3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EE1A50">
      <w:start w:val="1"/>
      <w:numFmt w:val="bullet"/>
      <w:lvlText w:val="o"/>
      <w:lvlJc w:val="left"/>
      <w:pPr>
        <w:ind w:left="3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86BE36">
      <w:start w:val="1"/>
      <w:numFmt w:val="bullet"/>
      <w:lvlText w:val="▪"/>
      <w:lvlJc w:val="left"/>
      <w:pPr>
        <w:ind w:left="4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64AB7B0">
      <w:start w:val="1"/>
      <w:numFmt w:val="bullet"/>
      <w:lvlText w:val="•"/>
      <w:lvlJc w:val="left"/>
      <w:pPr>
        <w:ind w:left="5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72A4C0">
      <w:start w:val="1"/>
      <w:numFmt w:val="bullet"/>
      <w:lvlText w:val="o"/>
      <w:lvlJc w:val="left"/>
      <w:pPr>
        <w:ind w:left="6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A94B28C">
      <w:start w:val="1"/>
      <w:numFmt w:val="bullet"/>
      <w:lvlText w:val="▪"/>
      <w:lvlJc w:val="left"/>
      <w:pPr>
        <w:ind w:left="6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B05682"/>
    <w:multiLevelType w:val="hybridMultilevel"/>
    <w:tmpl w:val="E3B667A0"/>
    <w:lvl w:ilvl="0" w:tplc="DEF020C0">
      <w:start w:val="1"/>
      <w:numFmt w:val="bullet"/>
      <w:lvlText w:val="•"/>
      <w:lvlPicBulletId w:val="0"/>
      <w:lvlJc w:val="left"/>
      <w:pPr>
        <w:ind w:left="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BFC3702">
      <w:start w:val="1"/>
      <w:numFmt w:val="bullet"/>
      <w:lvlText w:val="o"/>
      <w:lvlJc w:val="left"/>
      <w:pPr>
        <w:ind w:left="1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3EC98E">
      <w:start w:val="1"/>
      <w:numFmt w:val="bullet"/>
      <w:lvlText w:val="▪"/>
      <w:lvlJc w:val="left"/>
      <w:pPr>
        <w:ind w:left="2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72EF49C">
      <w:start w:val="1"/>
      <w:numFmt w:val="bullet"/>
      <w:lvlText w:val="•"/>
      <w:lvlJc w:val="left"/>
      <w:pPr>
        <w:ind w:left="3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161636">
      <w:start w:val="1"/>
      <w:numFmt w:val="bullet"/>
      <w:lvlText w:val="o"/>
      <w:lvlJc w:val="left"/>
      <w:pPr>
        <w:ind w:left="3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D846F62">
      <w:start w:val="1"/>
      <w:numFmt w:val="bullet"/>
      <w:lvlText w:val="▪"/>
      <w:lvlJc w:val="left"/>
      <w:pPr>
        <w:ind w:left="4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1C4BCC">
      <w:start w:val="1"/>
      <w:numFmt w:val="bullet"/>
      <w:lvlText w:val="•"/>
      <w:lvlJc w:val="left"/>
      <w:pPr>
        <w:ind w:left="5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6E3A00">
      <w:start w:val="1"/>
      <w:numFmt w:val="bullet"/>
      <w:lvlText w:val="o"/>
      <w:lvlJc w:val="left"/>
      <w:pPr>
        <w:ind w:left="6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664BFA">
      <w:start w:val="1"/>
      <w:numFmt w:val="bullet"/>
      <w:lvlText w:val="▪"/>
      <w:lvlJc w:val="left"/>
      <w:pPr>
        <w:ind w:left="6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94C709A"/>
    <w:multiLevelType w:val="hybridMultilevel"/>
    <w:tmpl w:val="6BA88550"/>
    <w:lvl w:ilvl="0" w:tplc="52B68A2E">
      <w:start w:val="4"/>
      <w:numFmt w:val="bullet"/>
      <w:lvlText w:val=""/>
      <w:lvlJc w:val="left"/>
      <w:pPr>
        <w:ind w:left="720" w:hanging="360"/>
      </w:pPr>
      <w:rPr>
        <w:rFonts w:ascii="Symbol" w:eastAsiaTheme="minorHAnsi" w:hAnsi="Symbol" w:cstheme="minorBid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8F6244"/>
    <w:multiLevelType w:val="hybridMultilevel"/>
    <w:tmpl w:val="A2701E60"/>
    <w:lvl w:ilvl="0" w:tplc="873CA398">
      <w:numFmt w:val="bullet"/>
      <w:lvlText w:val=""/>
      <w:lvlJc w:val="left"/>
      <w:pPr>
        <w:ind w:left="3900" w:hanging="360"/>
      </w:pPr>
      <w:rPr>
        <w:rFonts w:ascii="Symbol" w:eastAsiaTheme="minorHAnsi" w:hAnsi="Symbol"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75"/>
    <w:rsid w:val="000A3FC8"/>
    <w:rsid w:val="002023CF"/>
    <w:rsid w:val="003F46F4"/>
    <w:rsid w:val="004B71A4"/>
    <w:rsid w:val="004D24F4"/>
    <w:rsid w:val="0064257B"/>
    <w:rsid w:val="006E7602"/>
    <w:rsid w:val="00703593"/>
    <w:rsid w:val="00740E75"/>
    <w:rsid w:val="0077096C"/>
    <w:rsid w:val="007A357A"/>
    <w:rsid w:val="007C330A"/>
    <w:rsid w:val="008A1F21"/>
    <w:rsid w:val="00985ED1"/>
    <w:rsid w:val="009C034A"/>
    <w:rsid w:val="009C0B76"/>
    <w:rsid w:val="00A63573"/>
    <w:rsid w:val="00C0601A"/>
    <w:rsid w:val="00E23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400B1E"/>
  <w15:chartTrackingRefBased/>
  <w15:docId w15:val="{79EF852F-8930-4BF7-A0C5-7A79A5D3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unhideWhenUsed/>
    <w:qFormat/>
    <w:rsid w:val="0077096C"/>
    <w:pPr>
      <w:keepNext/>
      <w:keepLines/>
      <w:spacing w:after="3" w:line="265" w:lineRule="auto"/>
      <w:ind w:left="2661" w:hanging="10"/>
      <w:outlineLvl w:val="0"/>
    </w:pPr>
    <w:rPr>
      <w:rFonts w:ascii="Calibri" w:eastAsia="Calibri" w:hAnsi="Calibri" w:cs="Calibri"/>
      <w:color w:val="000000"/>
      <w:sz w:val="30"/>
      <w:lang w:val="en-US"/>
    </w:rPr>
  </w:style>
  <w:style w:type="paragraph" w:styleId="Titre2">
    <w:name w:val="heading 2"/>
    <w:next w:val="Normal"/>
    <w:link w:val="Titre2Car"/>
    <w:uiPriority w:val="9"/>
    <w:unhideWhenUsed/>
    <w:qFormat/>
    <w:rsid w:val="0077096C"/>
    <w:pPr>
      <w:keepNext/>
      <w:keepLines/>
      <w:spacing w:after="2" w:line="265" w:lineRule="auto"/>
      <w:ind w:left="3170" w:hanging="10"/>
      <w:outlineLvl w:val="1"/>
    </w:pPr>
    <w:rPr>
      <w:rFonts w:ascii="Calibri" w:eastAsia="Calibri" w:hAnsi="Calibri" w:cs="Calibri"/>
      <w:color w:val="000000"/>
      <w:sz w:val="32"/>
      <w:lang w:val="en-US"/>
    </w:rPr>
  </w:style>
  <w:style w:type="paragraph" w:styleId="Titre3">
    <w:name w:val="heading 3"/>
    <w:next w:val="Normal"/>
    <w:link w:val="Titre3Car"/>
    <w:uiPriority w:val="9"/>
    <w:unhideWhenUsed/>
    <w:qFormat/>
    <w:rsid w:val="0077096C"/>
    <w:pPr>
      <w:keepNext/>
      <w:keepLines/>
      <w:spacing w:after="135"/>
      <w:ind w:left="1430" w:hanging="10"/>
      <w:outlineLvl w:val="2"/>
    </w:pPr>
    <w:rPr>
      <w:rFonts w:ascii="Calibri" w:eastAsia="Calibri" w:hAnsi="Calibri" w:cs="Calibri"/>
      <w:color w:val="000000"/>
      <w:sz w:val="32"/>
      <w:u w:val="single" w:color="000000"/>
      <w:lang w:val="en-US"/>
    </w:rPr>
  </w:style>
  <w:style w:type="paragraph" w:styleId="Titre4">
    <w:name w:val="heading 4"/>
    <w:next w:val="Normal"/>
    <w:link w:val="Titre4Car"/>
    <w:uiPriority w:val="9"/>
    <w:unhideWhenUsed/>
    <w:qFormat/>
    <w:rsid w:val="0077096C"/>
    <w:pPr>
      <w:keepNext/>
      <w:keepLines/>
      <w:spacing w:after="138"/>
      <w:ind w:left="1435" w:hanging="10"/>
      <w:outlineLvl w:val="3"/>
    </w:pPr>
    <w:rPr>
      <w:rFonts w:ascii="Calibri" w:eastAsia="Calibri" w:hAnsi="Calibri" w:cs="Calibri"/>
      <w:color w:val="000000"/>
      <w:sz w:val="30"/>
      <w:u w:val="single" w:color="000000"/>
      <w:lang w:val="en-US"/>
    </w:rPr>
  </w:style>
  <w:style w:type="paragraph" w:styleId="Titre5">
    <w:name w:val="heading 5"/>
    <w:next w:val="Normal"/>
    <w:link w:val="Titre5Car"/>
    <w:uiPriority w:val="9"/>
    <w:unhideWhenUsed/>
    <w:qFormat/>
    <w:rsid w:val="0077096C"/>
    <w:pPr>
      <w:keepNext/>
      <w:keepLines/>
      <w:spacing w:after="214"/>
      <w:ind w:left="15"/>
      <w:outlineLvl w:val="4"/>
    </w:pPr>
    <w:rPr>
      <w:rFonts w:ascii="Times New Roman" w:eastAsia="Times New Roman" w:hAnsi="Times New Roman" w:cs="Times New Roman"/>
      <w:color w:val="000000"/>
      <w:sz w:val="30"/>
      <w:lang w:val="en-US"/>
    </w:rPr>
  </w:style>
  <w:style w:type="paragraph" w:styleId="Titre6">
    <w:name w:val="heading 6"/>
    <w:next w:val="Normal"/>
    <w:link w:val="Titre6Car"/>
    <w:uiPriority w:val="9"/>
    <w:unhideWhenUsed/>
    <w:qFormat/>
    <w:rsid w:val="0077096C"/>
    <w:pPr>
      <w:keepNext/>
      <w:keepLines/>
      <w:spacing w:after="203"/>
      <w:ind w:left="15"/>
      <w:outlineLvl w:val="5"/>
    </w:pPr>
    <w:rPr>
      <w:rFonts w:ascii="Times New Roman" w:eastAsia="Times New Roman" w:hAnsi="Times New Roman" w:cs="Times New Roman"/>
      <w:color w:val="000000"/>
      <w:sz w:val="28"/>
      <w:lang w:val="en-US"/>
    </w:rPr>
  </w:style>
  <w:style w:type="paragraph" w:styleId="Titre7">
    <w:name w:val="heading 7"/>
    <w:basedOn w:val="Normal"/>
    <w:next w:val="Normal"/>
    <w:link w:val="Titre7Car"/>
    <w:uiPriority w:val="9"/>
    <w:semiHidden/>
    <w:unhideWhenUsed/>
    <w:qFormat/>
    <w:rsid w:val="004D24F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096C"/>
    <w:rPr>
      <w:rFonts w:ascii="Calibri" w:eastAsia="Calibri" w:hAnsi="Calibri" w:cs="Calibri"/>
      <w:color w:val="000000"/>
      <w:sz w:val="30"/>
      <w:lang w:val="en-US"/>
    </w:rPr>
  </w:style>
  <w:style w:type="character" w:customStyle="1" w:styleId="Titre2Car">
    <w:name w:val="Titre 2 Car"/>
    <w:basedOn w:val="Policepardfaut"/>
    <w:link w:val="Titre2"/>
    <w:uiPriority w:val="9"/>
    <w:rsid w:val="0077096C"/>
    <w:rPr>
      <w:rFonts w:ascii="Calibri" w:eastAsia="Calibri" w:hAnsi="Calibri" w:cs="Calibri"/>
      <w:color w:val="000000"/>
      <w:sz w:val="32"/>
      <w:lang w:val="en-US"/>
    </w:rPr>
  </w:style>
  <w:style w:type="character" w:customStyle="1" w:styleId="Titre3Car">
    <w:name w:val="Titre 3 Car"/>
    <w:basedOn w:val="Policepardfaut"/>
    <w:link w:val="Titre3"/>
    <w:uiPriority w:val="9"/>
    <w:rsid w:val="0077096C"/>
    <w:rPr>
      <w:rFonts w:ascii="Calibri" w:eastAsia="Calibri" w:hAnsi="Calibri" w:cs="Calibri"/>
      <w:color w:val="000000"/>
      <w:sz w:val="32"/>
      <w:u w:val="single" w:color="000000"/>
      <w:lang w:val="en-US"/>
    </w:rPr>
  </w:style>
  <w:style w:type="character" w:customStyle="1" w:styleId="Titre4Car">
    <w:name w:val="Titre 4 Car"/>
    <w:basedOn w:val="Policepardfaut"/>
    <w:link w:val="Titre4"/>
    <w:uiPriority w:val="9"/>
    <w:rsid w:val="0077096C"/>
    <w:rPr>
      <w:rFonts w:ascii="Calibri" w:eastAsia="Calibri" w:hAnsi="Calibri" w:cs="Calibri"/>
      <w:color w:val="000000"/>
      <w:sz w:val="30"/>
      <w:u w:val="single" w:color="000000"/>
      <w:lang w:val="en-US"/>
    </w:rPr>
  </w:style>
  <w:style w:type="character" w:customStyle="1" w:styleId="Titre5Car">
    <w:name w:val="Titre 5 Car"/>
    <w:basedOn w:val="Policepardfaut"/>
    <w:link w:val="Titre5"/>
    <w:uiPriority w:val="9"/>
    <w:rsid w:val="0077096C"/>
    <w:rPr>
      <w:rFonts w:ascii="Times New Roman" w:eastAsia="Times New Roman" w:hAnsi="Times New Roman" w:cs="Times New Roman"/>
      <w:color w:val="000000"/>
      <w:sz w:val="30"/>
      <w:lang w:val="en-US"/>
    </w:rPr>
  </w:style>
  <w:style w:type="character" w:customStyle="1" w:styleId="Titre6Car">
    <w:name w:val="Titre 6 Car"/>
    <w:basedOn w:val="Policepardfaut"/>
    <w:link w:val="Titre6"/>
    <w:uiPriority w:val="9"/>
    <w:rsid w:val="0077096C"/>
    <w:rPr>
      <w:rFonts w:ascii="Times New Roman" w:eastAsia="Times New Roman" w:hAnsi="Times New Roman" w:cs="Times New Roman"/>
      <w:color w:val="000000"/>
      <w:sz w:val="28"/>
      <w:lang w:val="en-US"/>
    </w:rPr>
  </w:style>
  <w:style w:type="paragraph" w:styleId="En-tte">
    <w:name w:val="header"/>
    <w:basedOn w:val="Normal"/>
    <w:link w:val="En-tteCar"/>
    <w:uiPriority w:val="99"/>
    <w:unhideWhenUsed/>
    <w:rsid w:val="0077096C"/>
    <w:pPr>
      <w:tabs>
        <w:tab w:val="center" w:pos="4536"/>
        <w:tab w:val="right" w:pos="9072"/>
      </w:tabs>
      <w:spacing w:after="0" w:line="240" w:lineRule="auto"/>
    </w:pPr>
  </w:style>
  <w:style w:type="character" w:customStyle="1" w:styleId="En-tteCar">
    <w:name w:val="En-tête Car"/>
    <w:basedOn w:val="Policepardfaut"/>
    <w:link w:val="En-tte"/>
    <w:uiPriority w:val="99"/>
    <w:rsid w:val="0077096C"/>
  </w:style>
  <w:style w:type="paragraph" w:styleId="Paragraphedeliste">
    <w:name w:val="List Paragraph"/>
    <w:basedOn w:val="Normal"/>
    <w:uiPriority w:val="34"/>
    <w:qFormat/>
    <w:rsid w:val="00985ED1"/>
    <w:pPr>
      <w:ind w:left="720"/>
      <w:contextualSpacing/>
    </w:pPr>
  </w:style>
  <w:style w:type="character" w:customStyle="1" w:styleId="Titre7Car">
    <w:name w:val="Titre 7 Car"/>
    <w:basedOn w:val="Policepardfaut"/>
    <w:link w:val="Titre7"/>
    <w:uiPriority w:val="9"/>
    <w:semiHidden/>
    <w:rsid w:val="004D24F4"/>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daf.lome.lfl@aefe.fr</dc:creator>
  <cp:keywords/>
  <dc:description/>
  <cp:lastModifiedBy>daf.lome.lfl@aefe.fr</cp:lastModifiedBy>
  <cp:revision>6</cp:revision>
  <dcterms:created xsi:type="dcterms:W3CDTF">2023-02-07T16:02:00Z</dcterms:created>
  <dcterms:modified xsi:type="dcterms:W3CDTF">2023-03-09T14:17:00Z</dcterms:modified>
</cp:coreProperties>
</file>